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2DBDB" w:themeColor="accent2" w:themeTint="33"/>
  <w:body>
    <w:p w:rsidR="0073314E" w:rsidRPr="00C8020F" w:rsidRDefault="0073314E" w:rsidP="0073314E">
      <w:pPr>
        <w:spacing w:line="273" w:lineRule="auto"/>
        <w:ind w:left="102" w:firstLine="199"/>
        <w:rPr>
          <w:sz w:val="28"/>
          <w:szCs w:val="28"/>
        </w:rPr>
      </w:pPr>
      <w:r w:rsidRPr="00C8020F">
        <w:rPr>
          <w:b/>
          <w:sz w:val="28"/>
          <w:szCs w:val="28"/>
        </w:rPr>
        <w:t>Картотека игр</w:t>
      </w:r>
      <w:r w:rsidRPr="00C8020F">
        <w:rPr>
          <w:b/>
          <w:spacing w:val="40"/>
          <w:sz w:val="28"/>
          <w:szCs w:val="28"/>
        </w:rPr>
        <w:t xml:space="preserve"> </w:t>
      </w:r>
      <w:r w:rsidRPr="00C8020F">
        <w:rPr>
          <w:b/>
          <w:sz w:val="28"/>
          <w:szCs w:val="28"/>
        </w:rPr>
        <w:t xml:space="preserve">по сенсорному развитию детей раннего возраста с ОВЗ </w:t>
      </w:r>
      <w:r w:rsidRPr="00C8020F">
        <w:rPr>
          <w:sz w:val="28"/>
          <w:szCs w:val="28"/>
        </w:rPr>
        <w:t>Главной</w:t>
      </w:r>
      <w:r w:rsidRPr="00C8020F">
        <w:rPr>
          <w:spacing w:val="80"/>
          <w:sz w:val="28"/>
          <w:szCs w:val="28"/>
        </w:rPr>
        <w:t xml:space="preserve"> </w:t>
      </w:r>
      <w:r w:rsidRPr="00C8020F">
        <w:rPr>
          <w:sz w:val="28"/>
          <w:szCs w:val="28"/>
        </w:rPr>
        <w:t>составляющей</w:t>
      </w:r>
      <w:r w:rsidRPr="00C8020F">
        <w:rPr>
          <w:spacing w:val="80"/>
          <w:sz w:val="28"/>
          <w:szCs w:val="28"/>
        </w:rPr>
        <w:t xml:space="preserve"> </w:t>
      </w:r>
      <w:r w:rsidRPr="00C8020F">
        <w:rPr>
          <w:sz w:val="28"/>
          <w:szCs w:val="28"/>
        </w:rPr>
        <w:t>полноценного</w:t>
      </w:r>
      <w:r w:rsidRPr="00C8020F">
        <w:rPr>
          <w:spacing w:val="80"/>
          <w:sz w:val="28"/>
          <w:szCs w:val="28"/>
        </w:rPr>
        <w:t xml:space="preserve"> </w:t>
      </w:r>
      <w:r w:rsidRPr="00C8020F">
        <w:rPr>
          <w:sz w:val="28"/>
          <w:szCs w:val="28"/>
        </w:rPr>
        <w:t>развития</w:t>
      </w:r>
      <w:r w:rsidRPr="00C8020F">
        <w:rPr>
          <w:spacing w:val="80"/>
          <w:sz w:val="28"/>
          <w:szCs w:val="28"/>
        </w:rPr>
        <w:t xml:space="preserve"> </w:t>
      </w:r>
      <w:r w:rsidRPr="00C8020F">
        <w:rPr>
          <w:sz w:val="28"/>
          <w:szCs w:val="28"/>
        </w:rPr>
        <w:t>детей</w:t>
      </w:r>
      <w:r w:rsidRPr="00C8020F">
        <w:rPr>
          <w:spacing w:val="80"/>
          <w:sz w:val="28"/>
          <w:szCs w:val="28"/>
        </w:rPr>
        <w:t xml:space="preserve"> </w:t>
      </w:r>
      <w:r w:rsidRPr="00C8020F">
        <w:rPr>
          <w:sz w:val="28"/>
          <w:szCs w:val="28"/>
        </w:rPr>
        <w:t>в</w:t>
      </w:r>
      <w:r w:rsidRPr="00C8020F">
        <w:rPr>
          <w:spacing w:val="80"/>
          <w:sz w:val="28"/>
          <w:szCs w:val="28"/>
        </w:rPr>
        <w:t xml:space="preserve"> </w:t>
      </w:r>
      <w:r w:rsidRPr="00C8020F">
        <w:rPr>
          <w:sz w:val="28"/>
          <w:szCs w:val="28"/>
        </w:rPr>
        <w:t>раннем</w:t>
      </w:r>
      <w:r w:rsidRPr="00C8020F">
        <w:rPr>
          <w:spacing w:val="80"/>
          <w:sz w:val="28"/>
          <w:szCs w:val="28"/>
        </w:rPr>
        <w:t xml:space="preserve"> </w:t>
      </w:r>
      <w:r w:rsidRPr="00C8020F">
        <w:rPr>
          <w:sz w:val="28"/>
          <w:szCs w:val="28"/>
        </w:rPr>
        <w:t>возрасте является сенсорное развитие.</w:t>
      </w:r>
    </w:p>
    <w:p w:rsidR="0073314E" w:rsidRPr="00C8020F" w:rsidRDefault="0073314E" w:rsidP="0073314E">
      <w:pPr>
        <w:pStyle w:val="a3"/>
        <w:spacing w:line="276" w:lineRule="auto"/>
        <w:ind w:right="106"/>
      </w:pPr>
      <w:r w:rsidRPr="00C8020F">
        <w:t>Сенсорное развитие - предполагает формирование у ребёнка</w:t>
      </w:r>
      <w:r w:rsidRPr="00C8020F">
        <w:rPr>
          <w:spacing w:val="40"/>
        </w:rPr>
        <w:t xml:space="preserve"> </w:t>
      </w:r>
      <w:r w:rsidRPr="00C8020F">
        <w:t>процессов восприятия и представлений о предметах, объектах и</w:t>
      </w:r>
      <w:r w:rsidRPr="00C8020F">
        <w:rPr>
          <w:spacing w:val="80"/>
        </w:rPr>
        <w:t xml:space="preserve"> </w:t>
      </w:r>
      <w:r w:rsidRPr="00C8020F">
        <w:t>явлениях</w:t>
      </w:r>
      <w:r w:rsidRPr="00C8020F">
        <w:rPr>
          <w:spacing w:val="40"/>
        </w:rPr>
        <w:t xml:space="preserve"> </w:t>
      </w:r>
      <w:r w:rsidRPr="00C8020F">
        <w:t>окружающего мира.</w:t>
      </w:r>
    </w:p>
    <w:p w:rsidR="0073314E" w:rsidRPr="00C8020F" w:rsidRDefault="0073314E" w:rsidP="0073314E">
      <w:pPr>
        <w:pStyle w:val="a3"/>
        <w:spacing w:line="276" w:lineRule="auto"/>
        <w:ind w:right="104"/>
      </w:pPr>
      <w:r w:rsidRPr="00C8020F">
        <w:t>Значение сенсорного развития в раннем и дошкольном детстве трудно переоценить. Именно этот возраст наиболее благоприятен для совершенствования деятельности органов чувств, формировании сенсорных эталонов – цвет, форма, величина, накопления представлений об окружающем мире.</w:t>
      </w:r>
    </w:p>
    <w:p w:rsidR="0073314E" w:rsidRPr="00C8020F" w:rsidRDefault="0073314E" w:rsidP="0073314E">
      <w:pPr>
        <w:pStyle w:val="a3"/>
        <w:spacing w:line="276" w:lineRule="auto"/>
        <w:ind w:right="107"/>
      </w:pPr>
      <w:r w:rsidRPr="00C8020F">
        <w:t>Что любят больше всего на свете делать дети? Конечно, играть! Дети играют дома, в детском саду, на улице, в гостях. Любое увлекательное занятие обозначается для них словом «игра». Через игру ребёнок познаёт окружающую его действительность, свой внутренний мир.</w:t>
      </w:r>
    </w:p>
    <w:p w:rsidR="0073314E" w:rsidRDefault="0073314E" w:rsidP="0073314E">
      <w:pPr>
        <w:pStyle w:val="a3"/>
        <w:spacing w:line="276" w:lineRule="auto"/>
        <w:ind w:right="104"/>
      </w:pPr>
      <w:r w:rsidRPr="00C8020F">
        <w:t>В младенческом возрасте посредством игры развиваются органы чувств малыша, происходит накопление зрительных, слуховых, тактильных, вкусовых ощущений. В этот период закладывается основа познавательной деятельности и физической активности ребёнка. Малыш с увлечением исследует</w:t>
      </w:r>
      <w:r w:rsidRPr="00C8020F">
        <w:rPr>
          <w:spacing w:val="-1"/>
        </w:rPr>
        <w:t xml:space="preserve"> </w:t>
      </w:r>
      <w:r w:rsidRPr="00C8020F">
        <w:t>предметы,</w:t>
      </w:r>
      <w:r w:rsidRPr="00C8020F">
        <w:rPr>
          <w:spacing w:val="-1"/>
        </w:rPr>
        <w:t xml:space="preserve"> </w:t>
      </w:r>
      <w:r w:rsidRPr="00C8020F">
        <w:t>его окружающие,</w:t>
      </w:r>
      <w:r w:rsidRPr="00C8020F">
        <w:rPr>
          <w:spacing w:val="-2"/>
        </w:rPr>
        <w:t xml:space="preserve"> </w:t>
      </w:r>
      <w:r w:rsidRPr="00C8020F">
        <w:t>применяя</w:t>
      </w:r>
      <w:r w:rsidRPr="00C8020F">
        <w:rPr>
          <w:spacing w:val="-2"/>
        </w:rPr>
        <w:t xml:space="preserve"> </w:t>
      </w:r>
      <w:r w:rsidRPr="00C8020F">
        <w:t>при</w:t>
      </w:r>
      <w:r w:rsidRPr="00C8020F">
        <w:rPr>
          <w:spacing w:val="-1"/>
        </w:rPr>
        <w:t xml:space="preserve"> </w:t>
      </w:r>
      <w:r w:rsidRPr="00C8020F">
        <w:t>этом</w:t>
      </w:r>
      <w:r w:rsidRPr="00C8020F">
        <w:rPr>
          <w:spacing w:val="-1"/>
        </w:rPr>
        <w:t xml:space="preserve"> </w:t>
      </w:r>
      <w:r w:rsidRPr="00C8020F">
        <w:t>все</w:t>
      </w:r>
      <w:r w:rsidRPr="00C8020F">
        <w:rPr>
          <w:spacing w:val="-1"/>
        </w:rPr>
        <w:t xml:space="preserve"> </w:t>
      </w:r>
      <w:r w:rsidRPr="00C8020F">
        <w:t>доступные</w:t>
      </w:r>
      <w:r w:rsidRPr="00C8020F">
        <w:rPr>
          <w:spacing w:val="-1"/>
        </w:rPr>
        <w:t xml:space="preserve"> </w:t>
      </w:r>
      <w:r w:rsidRPr="00C8020F">
        <w:t>ему способы: рассмотреть, потрогать, попробовать на вкус. С возрастом игра становится более осмысленной, предметной, но её цель – познание мира, остаётся неизменной.</w:t>
      </w:r>
    </w:p>
    <w:p w:rsidR="0073314E" w:rsidRDefault="0073314E" w:rsidP="0073314E">
      <w:pPr>
        <w:pStyle w:val="a3"/>
        <w:spacing w:line="276" w:lineRule="auto"/>
        <w:ind w:right="104"/>
      </w:pPr>
    </w:p>
    <w:p w:rsidR="0073314E" w:rsidRPr="00C8020F" w:rsidRDefault="0073314E" w:rsidP="0073314E">
      <w:pPr>
        <w:pStyle w:val="a3"/>
        <w:spacing w:line="276" w:lineRule="auto"/>
        <w:ind w:right="104"/>
      </w:pPr>
      <w:r>
        <w:rPr>
          <w:noProof/>
          <w:lang w:eastAsia="ru-RU"/>
        </w:rPr>
        <w:drawing>
          <wp:inline distT="0" distB="0" distL="0" distR="0">
            <wp:extent cx="6076950" cy="4058920"/>
            <wp:effectExtent l="19050" t="0" r="0" b="0"/>
            <wp:docPr id="1" name="Рисунок 0" descr="sensornie-naviki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nsornie-naviki-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76950" cy="40589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3314E" w:rsidRPr="00C8020F" w:rsidRDefault="0073314E" w:rsidP="0073314E">
      <w:pPr>
        <w:pStyle w:val="Heading1"/>
        <w:ind w:right="9"/>
        <w:jc w:val="center"/>
      </w:pPr>
      <w:r w:rsidRPr="00C8020F">
        <w:lastRenderedPageBreak/>
        <w:t>Примеры</w:t>
      </w:r>
      <w:r w:rsidRPr="00C8020F">
        <w:rPr>
          <w:spacing w:val="-9"/>
        </w:rPr>
        <w:t xml:space="preserve"> </w:t>
      </w:r>
      <w:r w:rsidRPr="00C8020F">
        <w:t>игр,</w:t>
      </w:r>
      <w:r w:rsidRPr="00C8020F">
        <w:rPr>
          <w:spacing w:val="-6"/>
        </w:rPr>
        <w:t xml:space="preserve"> </w:t>
      </w:r>
      <w:r w:rsidRPr="00C8020F">
        <w:t>направленных</w:t>
      </w:r>
      <w:r w:rsidRPr="00C8020F">
        <w:rPr>
          <w:spacing w:val="-5"/>
        </w:rPr>
        <w:t xml:space="preserve"> </w:t>
      </w:r>
      <w:r w:rsidRPr="00C8020F">
        <w:t>на</w:t>
      </w:r>
      <w:r w:rsidRPr="00C8020F">
        <w:rPr>
          <w:spacing w:val="-4"/>
        </w:rPr>
        <w:t xml:space="preserve"> </w:t>
      </w:r>
      <w:r w:rsidRPr="00C8020F">
        <w:t>развитие</w:t>
      </w:r>
      <w:r w:rsidRPr="00C8020F">
        <w:rPr>
          <w:spacing w:val="-5"/>
        </w:rPr>
        <w:t xml:space="preserve"> </w:t>
      </w:r>
      <w:proofErr w:type="spellStart"/>
      <w:r w:rsidRPr="00C8020F">
        <w:rPr>
          <w:spacing w:val="-2"/>
        </w:rPr>
        <w:t>цветовосприятия</w:t>
      </w:r>
      <w:proofErr w:type="spellEnd"/>
      <w:r w:rsidRPr="00C8020F">
        <w:rPr>
          <w:spacing w:val="-2"/>
        </w:rPr>
        <w:t>:</w:t>
      </w:r>
    </w:p>
    <w:p w:rsidR="0073314E" w:rsidRPr="00C8020F" w:rsidRDefault="0073314E" w:rsidP="0073314E">
      <w:pPr>
        <w:pStyle w:val="a3"/>
        <w:ind w:left="0"/>
        <w:jc w:val="left"/>
        <w:rPr>
          <w:b/>
        </w:rPr>
      </w:pPr>
    </w:p>
    <w:p w:rsidR="0073314E" w:rsidRPr="00C8020F" w:rsidRDefault="0073314E" w:rsidP="0073314E">
      <w:pPr>
        <w:pStyle w:val="a3"/>
        <w:jc w:val="left"/>
      </w:pPr>
      <w:r w:rsidRPr="00C8020F">
        <w:t>«Разноцветные</w:t>
      </w:r>
      <w:r w:rsidRPr="00C8020F">
        <w:rPr>
          <w:spacing w:val="-13"/>
        </w:rPr>
        <w:t xml:space="preserve"> </w:t>
      </w:r>
      <w:r w:rsidRPr="00C8020F">
        <w:rPr>
          <w:spacing w:val="-2"/>
        </w:rPr>
        <w:t>карандаши»</w:t>
      </w:r>
    </w:p>
    <w:p w:rsidR="0073314E" w:rsidRPr="00C8020F" w:rsidRDefault="0073314E" w:rsidP="0073314E">
      <w:pPr>
        <w:pStyle w:val="a3"/>
        <w:spacing w:line="276" w:lineRule="auto"/>
        <w:jc w:val="left"/>
      </w:pPr>
      <w:r w:rsidRPr="00C8020F">
        <w:t xml:space="preserve">Цель: развитие зрительного восприятия, знакомство с различными цветами. </w:t>
      </w:r>
      <w:proofErr w:type="gramStart"/>
      <w:r w:rsidRPr="00C8020F">
        <w:t>Материал:</w:t>
      </w:r>
      <w:r w:rsidRPr="00C8020F">
        <w:rPr>
          <w:spacing w:val="40"/>
        </w:rPr>
        <w:t xml:space="preserve"> </w:t>
      </w:r>
      <w:r w:rsidRPr="00C8020F">
        <w:t>цветные</w:t>
      </w:r>
      <w:r w:rsidRPr="00C8020F">
        <w:rPr>
          <w:spacing w:val="40"/>
        </w:rPr>
        <w:t xml:space="preserve"> </w:t>
      </w:r>
      <w:r w:rsidRPr="00C8020F">
        <w:t>карандаши</w:t>
      </w:r>
      <w:r w:rsidRPr="00C8020F">
        <w:rPr>
          <w:spacing w:val="40"/>
        </w:rPr>
        <w:t xml:space="preserve"> </w:t>
      </w:r>
      <w:r w:rsidRPr="00C8020F">
        <w:t>основных</w:t>
      </w:r>
      <w:r w:rsidRPr="00C8020F">
        <w:rPr>
          <w:spacing w:val="40"/>
        </w:rPr>
        <w:t xml:space="preserve"> </w:t>
      </w:r>
      <w:r w:rsidRPr="00C8020F">
        <w:t>цветов</w:t>
      </w:r>
      <w:r w:rsidRPr="00C8020F">
        <w:rPr>
          <w:spacing w:val="40"/>
        </w:rPr>
        <w:t xml:space="preserve"> </w:t>
      </w:r>
      <w:r w:rsidRPr="00C8020F">
        <w:t>(красный,</w:t>
      </w:r>
      <w:r w:rsidRPr="00C8020F">
        <w:rPr>
          <w:spacing w:val="40"/>
        </w:rPr>
        <w:t xml:space="preserve"> </w:t>
      </w:r>
      <w:r w:rsidRPr="00C8020F">
        <w:t>жёлтый,</w:t>
      </w:r>
      <w:r w:rsidRPr="00C8020F">
        <w:rPr>
          <w:spacing w:val="40"/>
        </w:rPr>
        <w:t xml:space="preserve"> </w:t>
      </w:r>
      <w:r w:rsidRPr="00C8020F">
        <w:t>синий, зелёный), разноцветные стаканчики заданных цветов, пустая коробка.</w:t>
      </w:r>
      <w:proofErr w:type="gramEnd"/>
    </w:p>
    <w:p w:rsidR="0073314E" w:rsidRPr="00C8020F" w:rsidRDefault="0073314E" w:rsidP="0073314E">
      <w:pPr>
        <w:pStyle w:val="a3"/>
        <w:jc w:val="left"/>
      </w:pPr>
      <w:r w:rsidRPr="00C8020F">
        <w:t>Ход</w:t>
      </w:r>
      <w:r w:rsidRPr="00C8020F">
        <w:rPr>
          <w:spacing w:val="-3"/>
        </w:rPr>
        <w:t xml:space="preserve"> </w:t>
      </w:r>
      <w:r w:rsidRPr="00C8020F">
        <w:rPr>
          <w:spacing w:val="-4"/>
        </w:rPr>
        <w:t>игры:</w:t>
      </w:r>
    </w:p>
    <w:p w:rsidR="0073314E" w:rsidRPr="00C8020F" w:rsidRDefault="0073314E" w:rsidP="0073314E">
      <w:pPr>
        <w:pStyle w:val="a3"/>
        <w:spacing w:line="276" w:lineRule="auto"/>
        <w:ind w:right="112"/>
      </w:pPr>
      <w:r w:rsidRPr="00C8020F">
        <w:t>Все карандаши складываем в одну коробку. Демонстрируем ребёнку, указываем на то, что в коробочке ужасный бардак, все карандаши перемешались.</w:t>
      </w:r>
      <w:r w:rsidRPr="00C8020F">
        <w:rPr>
          <w:spacing w:val="28"/>
        </w:rPr>
        <w:t xml:space="preserve"> </w:t>
      </w:r>
      <w:r w:rsidRPr="00C8020F">
        <w:t>Выкладываем</w:t>
      </w:r>
      <w:r w:rsidRPr="00C8020F">
        <w:rPr>
          <w:spacing w:val="31"/>
        </w:rPr>
        <w:t xml:space="preserve"> </w:t>
      </w:r>
      <w:r w:rsidRPr="00C8020F">
        <w:t>на</w:t>
      </w:r>
      <w:r w:rsidRPr="00C8020F">
        <w:rPr>
          <w:spacing w:val="32"/>
        </w:rPr>
        <w:t xml:space="preserve"> </w:t>
      </w:r>
      <w:r w:rsidRPr="00C8020F">
        <w:t>стол</w:t>
      </w:r>
      <w:r w:rsidRPr="00C8020F">
        <w:rPr>
          <w:spacing w:val="28"/>
        </w:rPr>
        <w:t xml:space="preserve"> </w:t>
      </w:r>
      <w:r w:rsidRPr="00C8020F">
        <w:t>цветные</w:t>
      </w:r>
      <w:r w:rsidRPr="00C8020F">
        <w:rPr>
          <w:spacing w:val="32"/>
        </w:rPr>
        <w:t xml:space="preserve"> </w:t>
      </w:r>
      <w:r w:rsidRPr="00C8020F">
        <w:t>стаканчик</w:t>
      </w:r>
      <w:proofErr w:type="gramStart"/>
      <w:r w:rsidRPr="00C8020F">
        <w:t>и(</w:t>
      </w:r>
      <w:proofErr w:type="gramEnd"/>
      <w:r w:rsidRPr="00C8020F">
        <w:t>по</w:t>
      </w:r>
      <w:r w:rsidRPr="00C8020F">
        <w:rPr>
          <w:spacing w:val="30"/>
        </w:rPr>
        <w:t xml:space="preserve"> </w:t>
      </w:r>
      <w:r w:rsidRPr="00C8020F">
        <w:t>одному,</w:t>
      </w:r>
      <w:r w:rsidRPr="00C8020F">
        <w:rPr>
          <w:spacing w:val="31"/>
        </w:rPr>
        <w:t xml:space="preserve"> </w:t>
      </w:r>
      <w:r w:rsidRPr="00C8020F">
        <w:rPr>
          <w:spacing w:val="-2"/>
        </w:rPr>
        <w:t>цвета</w:t>
      </w:r>
    </w:p>
    <w:p w:rsidR="0073314E" w:rsidRPr="00C8020F" w:rsidRDefault="0073314E" w:rsidP="0073314E">
      <w:pPr>
        <w:pStyle w:val="a3"/>
        <w:spacing w:line="278" w:lineRule="auto"/>
        <w:ind w:right="113"/>
      </w:pPr>
      <w:r w:rsidRPr="00C8020F">
        <w:t xml:space="preserve">называем) и просим </w:t>
      </w:r>
      <w:proofErr w:type="gramStart"/>
      <w:r w:rsidRPr="00C8020F">
        <w:t>ребёнка</w:t>
      </w:r>
      <w:proofErr w:type="gramEnd"/>
      <w:r w:rsidRPr="00C8020F">
        <w:t xml:space="preserve"> навести порядок, разложить все карандаши по </w:t>
      </w:r>
      <w:r w:rsidRPr="00C8020F">
        <w:rPr>
          <w:spacing w:val="-2"/>
        </w:rPr>
        <w:t>стаканчикам.</w:t>
      </w:r>
    </w:p>
    <w:p w:rsidR="0073314E" w:rsidRDefault="0073314E" w:rsidP="0073314E">
      <w:pPr>
        <w:spacing w:line="276" w:lineRule="auto"/>
        <w:rPr>
          <w:sz w:val="28"/>
          <w:szCs w:val="28"/>
        </w:rPr>
      </w:pPr>
    </w:p>
    <w:p w:rsidR="0073314E" w:rsidRDefault="0073314E" w:rsidP="0073314E">
      <w:pPr>
        <w:rPr>
          <w:sz w:val="28"/>
          <w:szCs w:val="28"/>
        </w:rPr>
      </w:pPr>
      <w:r w:rsidRPr="001C3E9B">
        <w:rPr>
          <w:sz w:val="28"/>
          <w:szCs w:val="28"/>
        </w:rPr>
        <w:drawing>
          <wp:inline distT="0" distB="0" distL="0" distR="0">
            <wp:extent cx="5379886" cy="1439184"/>
            <wp:effectExtent l="19050" t="0" r="0" b="0"/>
            <wp:docPr id="8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Объект 5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rcRect l="7185" t="8324" r="8546" b="40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9426" cy="144173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:p="http://schemas.openxmlformats.org/presentationml/2006/main" xmlns:a14="http://schemas.microsoft.com/office/drawing/2010/main" xmlns="" xmlns:lc="http://schemas.openxmlformats.org/drawingml/2006/lockedCanvas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p="http://schemas.openxmlformats.org/presentationml/2006/main" xmlns:a14="http://schemas.microsoft.com/office/drawing/2010/main" xmlns="" xmlns:lc="http://schemas.openxmlformats.org/drawingml/2006/lockedCanvas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73314E" w:rsidRPr="00C8020F" w:rsidRDefault="0073314E" w:rsidP="0073314E">
      <w:pPr>
        <w:pStyle w:val="a3"/>
        <w:ind w:left="0"/>
      </w:pPr>
      <w:r w:rsidRPr="00C8020F">
        <w:t>«Посади</w:t>
      </w:r>
      <w:r w:rsidRPr="00C8020F">
        <w:rPr>
          <w:spacing w:val="-4"/>
        </w:rPr>
        <w:t xml:space="preserve"> </w:t>
      </w:r>
      <w:r w:rsidRPr="00C8020F">
        <w:t>бабочку</w:t>
      </w:r>
      <w:r w:rsidRPr="00C8020F">
        <w:rPr>
          <w:spacing w:val="-6"/>
        </w:rPr>
        <w:t xml:space="preserve"> </w:t>
      </w:r>
      <w:r w:rsidRPr="00C8020F">
        <w:t>на</w:t>
      </w:r>
      <w:r w:rsidRPr="00C8020F">
        <w:rPr>
          <w:spacing w:val="-5"/>
        </w:rPr>
        <w:t xml:space="preserve"> </w:t>
      </w:r>
      <w:r w:rsidRPr="00C8020F">
        <w:rPr>
          <w:spacing w:val="-2"/>
        </w:rPr>
        <w:t>полянку»</w:t>
      </w:r>
    </w:p>
    <w:p w:rsidR="0073314E" w:rsidRPr="00C8020F" w:rsidRDefault="0073314E" w:rsidP="0073314E">
      <w:pPr>
        <w:pStyle w:val="a3"/>
        <w:ind w:right="103"/>
      </w:pPr>
      <w:r w:rsidRPr="00C8020F">
        <w:t>Цель: развивать зрительную ориентировку на цвет предметов методом сличения (такой — не такой).</w:t>
      </w:r>
    </w:p>
    <w:p w:rsidR="0073314E" w:rsidRPr="00C8020F" w:rsidRDefault="0073314E" w:rsidP="0073314E">
      <w:pPr>
        <w:pStyle w:val="a3"/>
        <w:spacing w:line="276" w:lineRule="auto"/>
        <w:ind w:right="104"/>
      </w:pPr>
      <w:r w:rsidRPr="00C8020F">
        <w:t>Материал: два картонных круга («полянки») двух цветов — жёлтого и красного, бабочки только одного цвета (жёлтого или красного) и</w:t>
      </w:r>
      <w:r w:rsidRPr="00C8020F">
        <w:rPr>
          <w:spacing w:val="80"/>
        </w:rPr>
        <w:t xml:space="preserve"> </w:t>
      </w:r>
      <w:r w:rsidRPr="00C8020F">
        <w:t>одинакового размера.</w:t>
      </w:r>
    </w:p>
    <w:p w:rsidR="0073314E" w:rsidRPr="00C8020F" w:rsidRDefault="0073314E" w:rsidP="0073314E">
      <w:pPr>
        <w:pStyle w:val="a3"/>
      </w:pPr>
      <w:r w:rsidRPr="00C8020F">
        <w:t>Ход</w:t>
      </w:r>
      <w:r w:rsidRPr="00C8020F">
        <w:rPr>
          <w:spacing w:val="-3"/>
        </w:rPr>
        <w:t xml:space="preserve"> </w:t>
      </w:r>
      <w:r w:rsidRPr="00C8020F">
        <w:rPr>
          <w:spacing w:val="-4"/>
        </w:rPr>
        <w:t>игры:</w:t>
      </w:r>
    </w:p>
    <w:p w:rsidR="0073314E" w:rsidRPr="00C8020F" w:rsidRDefault="0073314E" w:rsidP="0073314E">
      <w:pPr>
        <w:pStyle w:val="a3"/>
        <w:spacing w:line="276" w:lineRule="auto"/>
        <w:ind w:right="110"/>
      </w:pPr>
      <w:r w:rsidRPr="00C8020F">
        <w:t>Взрослый</w:t>
      </w:r>
      <w:r w:rsidRPr="00C8020F">
        <w:rPr>
          <w:spacing w:val="-2"/>
        </w:rPr>
        <w:t xml:space="preserve"> </w:t>
      </w:r>
      <w:r w:rsidRPr="00C8020F">
        <w:t>кладёт</w:t>
      </w:r>
      <w:r w:rsidRPr="00C8020F">
        <w:rPr>
          <w:spacing w:val="-3"/>
        </w:rPr>
        <w:t xml:space="preserve"> </w:t>
      </w:r>
      <w:r w:rsidRPr="00C8020F">
        <w:t>перед</w:t>
      </w:r>
      <w:r w:rsidRPr="00C8020F">
        <w:rPr>
          <w:spacing w:val="-2"/>
        </w:rPr>
        <w:t xml:space="preserve"> </w:t>
      </w:r>
      <w:r w:rsidRPr="00C8020F">
        <w:t>ребёнком</w:t>
      </w:r>
      <w:r w:rsidRPr="00C8020F">
        <w:rPr>
          <w:spacing w:val="-3"/>
        </w:rPr>
        <w:t xml:space="preserve"> </w:t>
      </w:r>
      <w:r w:rsidRPr="00C8020F">
        <w:t>«полянки»</w:t>
      </w:r>
      <w:r w:rsidRPr="00C8020F">
        <w:rPr>
          <w:spacing w:val="-3"/>
        </w:rPr>
        <w:t xml:space="preserve"> </w:t>
      </w:r>
      <w:r w:rsidRPr="00C8020F">
        <w:t>и</w:t>
      </w:r>
      <w:r w:rsidRPr="00C8020F">
        <w:rPr>
          <w:spacing w:val="-2"/>
        </w:rPr>
        <w:t xml:space="preserve"> </w:t>
      </w:r>
      <w:r w:rsidRPr="00C8020F">
        <w:t>говорит:</w:t>
      </w:r>
      <w:r w:rsidRPr="00C8020F">
        <w:rPr>
          <w:spacing w:val="-2"/>
        </w:rPr>
        <w:t xml:space="preserve"> </w:t>
      </w:r>
      <w:r w:rsidRPr="00C8020F">
        <w:t>«Бабочка</w:t>
      </w:r>
      <w:r w:rsidRPr="00C8020F">
        <w:rPr>
          <w:spacing w:val="-2"/>
        </w:rPr>
        <w:t xml:space="preserve"> </w:t>
      </w:r>
      <w:r w:rsidRPr="00C8020F">
        <w:t>любит</w:t>
      </w:r>
      <w:r w:rsidRPr="00C8020F">
        <w:rPr>
          <w:spacing w:val="-3"/>
        </w:rPr>
        <w:t xml:space="preserve"> </w:t>
      </w:r>
      <w:r w:rsidRPr="00C8020F">
        <w:t>свою полянку, это её домик». Берёт жёлтую бабочку, прикладывает её к красному кругу и говорит: «Это — не такой цвет, не её домик. Вот её домик (прикладывает к желтому кругу). Теперь ты посади всех бабочек на свою полянку». После того как задание выполнено, взрослый обобщает: «Полянка жёлтого цвета, и все бабочки тоже жёлтого цвета».</w:t>
      </w:r>
    </w:p>
    <w:p w:rsidR="0073314E" w:rsidRDefault="0073314E" w:rsidP="0073314E">
      <w:pPr>
        <w:rPr>
          <w:sz w:val="28"/>
          <w:szCs w:val="28"/>
        </w:rPr>
      </w:pPr>
    </w:p>
    <w:p w:rsidR="0073314E" w:rsidRPr="00C8020F" w:rsidRDefault="0073314E" w:rsidP="0073314E">
      <w:pPr>
        <w:rPr>
          <w:sz w:val="28"/>
          <w:szCs w:val="28"/>
        </w:rPr>
        <w:sectPr w:rsidR="0073314E" w:rsidRPr="00C8020F" w:rsidSect="0073314E">
          <w:pgSz w:w="11910" w:h="16840"/>
          <w:pgMar w:top="1040" w:right="740" w:bottom="280" w:left="1600" w:header="720" w:footer="720" w:gutter="0"/>
          <w:cols w:space="720"/>
        </w:sectPr>
      </w:pPr>
      <w:r w:rsidRPr="0073314E">
        <w:rPr>
          <w:sz w:val="28"/>
          <w:szCs w:val="28"/>
        </w:rPr>
        <w:drawing>
          <wp:inline distT="0" distB="0" distL="0" distR="0">
            <wp:extent cx="5314079" cy="2028497"/>
            <wp:effectExtent l="19050" t="0" r="871" b="0"/>
            <wp:docPr id="5" name="Рисунок 1" descr="9362521547_a5a60834f0_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362521547_a5a60834f0_c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6689" cy="20333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3314E" w:rsidRPr="00C8020F" w:rsidRDefault="0073314E" w:rsidP="0073314E">
      <w:pPr>
        <w:pStyle w:val="a3"/>
        <w:ind w:left="0"/>
      </w:pPr>
      <w:r w:rsidRPr="00C8020F">
        <w:lastRenderedPageBreak/>
        <w:t>«Угости</w:t>
      </w:r>
      <w:r w:rsidRPr="00C8020F">
        <w:rPr>
          <w:spacing w:val="-4"/>
        </w:rPr>
        <w:t xml:space="preserve"> </w:t>
      </w:r>
      <w:r w:rsidRPr="00C8020F">
        <w:rPr>
          <w:spacing w:val="-2"/>
        </w:rPr>
        <w:t>кукол»</w:t>
      </w:r>
    </w:p>
    <w:p w:rsidR="0073314E" w:rsidRPr="00C8020F" w:rsidRDefault="0073314E" w:rsidP="0073314E">
      <w:pPr>
        <w:pStyle w:val="a3"/>
        <w:spacing w:line="276" w:lineRule="auto"/>
        <w:ind w:right="106" w:firstLine="69"/>
      </w:pPr>
      <w:r w:rsidRPr="00C8020F">
        <w:t xml:space="preserve">Цель: развивать зрительную ориентировку на цвет предметов (выбор из </w:t>
      </w:r>
      <w:r w:rsidRPr="00C8020F">
        <w:rPr>
          <w:spacing w:val="-2"/>
        </w:rPr>
        <w:t>двух).</w:t>
      </w:r>
    </w:p>
    <w:p w:rsidR="0073314E" w:rsidRPr="00C8020F" w:rsidRDefault="0073314E" w:rsidP="0073314E">
      <w:pPr>
        <w:pStyle w:val="a3"/>
        <w:spacing w:line="276" w:lineRule="auto"/>
        <w:ind w:right="112"/>
      </w:pPr>
      <w:r>
        <w:t>Материал: К</w:t>
      </w:r>
      <w:r w:rsidRPr="00C8020F">
        <w:t>уклы, одетые в разные платья (</w:t>
      </w:r>
      <w:r>
        <w:t xml:space="preserve"> например </w:t>
      </w:r>
      <w:r w:rsidRPr="00C8020F">
        <w:t>красное и жёлтое), набор посуды (блюдца, чашки, ложки)</w:t>
      </w:r>
      <w:proofErr w:type="gramStart"/>
      <w:r w:rsidRPr="00C8020F">
        <w:t xml:space="preserve"> </w:t>
      </w:r>
      <w:r>
        <w:t>.</w:t>
      </w:r>
      <w:proofErr w:type="gramEnd"/>
    </w:p>
    <w:p w:rsidR="0073314E" w:rsidRPr="00C8020F" w:rsidRDefault="0073314E" w:rsidP="0073314E">
      <w:pPr>
        <w:pStyle w:val="a3"/>
      </w:pPr>
      <w:r w:rsidRPr="00C8020F">
        <w:t>Ход</w:t>
      </w:r>
      <w:r w:rsidRPr="00C8020F">
        <w:rPr>
          <w:spacing w:val="-3"/>
        </w:rPr>
        <w:t xml:space="preserve"> </w:t>
      </w:r>
      <w:r w:rsidRPr="00C8020F">
        <w:rPr>
          <w:spacing w:val="-4"/>
        </w:rPr>
        <w:t>игры:</w:t>
      </w:r>
    </w:p>
    <w:p w:rsidR="0073314E" w:rsidRPr="00C8020F" w:rsidRDefault="0073314E" w:rsidP="0073314E">
      <w:pPr>
        <w:pStyle w:val="a3"/>
        <w:spacing w:line="276" w:lineRule="auto"/>
        <w:ind w:right="104"/>
      </w:pPr>
      <w:r w:rsidRPr="00C8020F">
        <w:t>Взрослый обращает внимание ребёнка на кукол, которые пришли к нему в гости. «Куклы хотят, чтобы ты угостил их чаем. Каждая кукла хочет пить из своей чашки. Раздай им свои чашки». То же самое педагог просит сделать с блюдцами</w:t>
      </w:r>
      <w:r w:rsidRPr="00C8020F">
        <w:rPr>
          <w:spacing w:val="28"/>
        </w:rPr>
        <w:t xml:space="preserve"> </w:t>
      </w:r>
      <w:r w:rsidRPr="00C8020F">
        <w:t>и</w:t>
      </w:r>
      <w:r w:rsidRPr="00C8020F">
        <w:rPr>
          <w:spacing w:val="31"/>
        </w:rPr>
        <w:t xml:space="preserve"> </w:t>
      </w:r>
      <w:r w:rsidRPr="00C8020F">
        <w:t>ложками.</w:t>
      </w:r>
      <w:r w:rsidRPr="00C8020F">
        <w:rPr>
          <w:spacing w:val="31"/>
        </w:rPr>
        <w:t xml:space="preserve"> </w:t>
      </w:r>
      <w:proofErr w:type="gramStart"/>
      <w:r w:rsidRPr="00C8020F">
        <w:t>При</w:t>
      </w:r>
      <w:r w:rsidRPr="00C8020F">
        <w:rPr>
          <w:spacing w:val="31"/>
        </w:rPr>
        <w:t xml:space="preserve"> </w:t>
      </w:r>
      <w:r w:rsidRPr="00C8020F">
        <w:t>затруднениях</w:t>
      </w:r>
      <w:r w:rsidRPr="00C8020F">
        <w:rPr>
          <w:spacing w:val="32"/>
        </w:rPr>
        <w:t xml:space="preserve"> </w:t>
      </w:r>
      <w:r w:rsidRPr="00C8020F">
        <w:t>использует</w:t>
      </w:r>
      <w:r w:rsidRPr="00C8020F">
        <w:rPr>
          <w:spacing w:val="33"/>
        </w:rPr>
        <w:t xml:space="preserve"> </w:t>
      </w:r>
      <w:r w:rsidRPr="00C8020F">
        <w:t>метод</w:t>
      </w:r>
      <w:r w:rsidRPr="00C8020F">
        <w:rPr>
          <w:spacing w:val="32"/>
        </w:rPr>
        <w:t xml:space="preserve"> </w:t>
      </w:r>
      <w:r w:rsidRPr="00C8020F">
        <w:t>сличения</w:t>
      </w:r>
      <w:r w:rsidRPr="00C8020F">
        <w:rPr>
          <w:spacing w:val="31"/>
        </w:rPr>
        <w:t xml:space="preserve"> </w:t>
      </w:r>
      <w:r w:rsidRPr="00C8020F">
        <w:rPr>
          <w:spacing w:val="-2"/>
        </w:rPr>
        <w:t>(такая</w:t>
      </w:r>
      <w:proofErr w:type="gramEnd"/>
    </w:p>
    <w:p w:rsidR="0073314E" w:rsidRPr="00C8020F" w:rsidRDefault="0073314E" w:rsidP="0073314E">
      <w:pPr>
        <w:pStyle w:val="a3"/>
        <w:spacing w:line="322" w:lineRule="exact"/>
      </w:pPr>
      <w:r w:rsidRPr="00C8020F">
        <w:t>—</w:t>
      </w:r>
      <w:r w:rsidRPr="00C8020F">
        <w:rPr>
          <w:spacing w:val="-1"/>
        </w:rPr>
        <w:t xml:space="preserve"> </w:t>
      </w:r>
      <w:r w:rsidRPr="00C8020F">
        <w:t xml:space="preserve">не </w:t>
      </w:r>
      <w:r w:rsidRPr="00C8020F">
        <w:rPr>
          <w:spacing w:val="-2"/>
        </w:rPr>
        <w:t>такая).</w:t>
      </w:r>
    </w:p>
    <w:p w:rsidR="0073314E" w:rsidRPr="00C8020F" w:rsidRDefault="0073314E" w:rsidP="0073314E">
      <w:pPr>
        <w:pStyle w:val="a3"/>
        <w:ind w:left="0"/>
        <w:jc w:val="left"/>
      </w:pPr>
      <w:r w:rsidRPr="001C3E9B">
        <w:rPr>
          <w:noProof/>
          <w:lang w:eastAsia="ru-RU"/>
        </w:rPr>
        <w:drawing>
          <wp:inline distT="0" distB="0" distL="0" distR="0">
            <wp:extent cx="4330313" cy="1669774"/>
            <wp:effectExtent l="19050" t="0" r="0" b="0"/>
            <wp:docPr id="9" name="Рисунок 3" descr="detsad-304415-14761013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tsad-304415-1476101398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37328" cy="167247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3314E" w:rsidRPr="00C8020F" w:rsidRDefault="0073314E" w:rsidP="0073314E">
      <w:pPr>
        <w:pStyle w:val="a3"/>
        <w:jc w:val="left"/>
      </w:pPr>
      <w:r w:rsidRPr="00C8020F">
        <w:t>«Построй</w:t>
      </w:r>
      <w:r w:rsidRPr="00C8020F">
        <w:rPr>
          <w:spacing w:val="-9"/>
        </w:rPr>
        <w:t xml:space="preserve"> </w:t>
      </w:r>
      <w:r w:rsidRPr="00C8020F">
        <w:rPr>
          <w:spacing w:val="-2"/>
        </w:rPr>
        <w:t>домики»</w:t>
      </w:r>
    </w:p>
    <w:p w:rsidR="0073314E" w:rsidRPr="00C8020F" w:rsidRDefault="0073314E" w:rsidP="0073314E">
      <w:pPr>
        <w:pStyle w:val="a3"/>
        <w:spacing w:line="276" w:lineRule="auto"/>
        <w:jc w:val="left"/>
      </w:pPr>
      <w:r w:rsidRPr="00C8020F">
        <w:t>Цель:</w:t>
      </w:r>
      <w:r w:rsidRPr="00C8020F">
        <w:rPr>
          <w:spacing w:val="80"/>
        </w:rPr>
        <w:t xml:space="preserve"> </w:t>
      </w:r>
      <w:r w:rsidRPr="00C8020F">
        <w:t>развивать</w:t>
      </w:r>
      <w:r w:rsidRPr="00C8020F">
        <w:rPr>
          <w:spacing w:val="80"/>
        </w:rPr>
        <w:t xml:space="preserve"> </w:t>
      </w:r>
      <w:r w:rsidRPr="00C8020F">
        <w:t>зрительную</w:t>
      </w:r>
      <w:r w:rsidRPr="00C8020F">
        <w:rPr>
          <w:spacing w:val="80"/>
        </w:rPr>
        <w:t xml:space="preserve"> </w:t>
      </w:r>
      <w:r w:rsidRPr="00C8020F">
        <w:t>ориентировку</w:t>
      </w:r>
      <w:r w:rsidRPr="00C8020F">
        <w:rPr>
          <w:spacing w:val="80"/>
        </w:rPr>
        <w:t xml:space="preserve"> </w:t>
      </w:r>
      <w:r w:rsidRPr="00C8020F">
        <w:t>на</w:t>
      </w:r>
      <w:r w:rsidRPr="00C8020F">
        <w:rPr>
          <w:spacing w:val="80"/>
        </w:rPr>
        <w:t xml:space="preserve"> </w:t>
      </w:r>
      <w:r w:rsidRPr="00C8020F">
        <w:t>цвет</w:t>
      </w:r>
      <w:r w:rsidRPr="00C8020F">
        <w:rPr>
          <w:spacing w:val="80"/>
        </w:rPr>
        <w:t xml:space="preserve"> </w:t>
      </w:r>
      <w:r w:rsidRPr="00C8020F">
        <w:t>предметов</w:t>
      </w:r>
      <w:r w:rsidRPr="00C8020F">
        <w:rPr>
          <w:spacing w:val="80"/>
        </w:rPr>
        <w:t xml:space="preserve"> </w:t>
      </w:r>
      <w:r w:rsidRPr="00C8020F">
        <w:t>методом</w:t>
      </w:r>
      <w:r w:rsidRPr="00C8020F">
        <w:rPr>
          <w:spacing w:val="80"/>
        </w:rPr>
        <w:t xml:space="preserve"> </w:t>
      </w:r>
      <w:r w:rsidRPr="00C8020F">
        <w:t>сличения (такой — не такой).</w:t>
      </w:r>
    </w:p>
    <w:p w:rsidR="0073314E" w:rsidRPr="00C8020F" w:rsidRDefault="0073314E" w:rsidP="0073314E">
      <w:pPr>
        <w:pStyle w:val="a3"/>
        <w:spacing w:line="278" w:lineRule="auto"/>
        <w:ind w:right="90"/>
        <w:jc w:val="left"/>
      </w:pPr>
      <w:r w:rsidRPr="00C8020F">
        <w:t>Материал:</w:t>
      </w:r>
      <w:r w:rsidRPr="00C8020F">
        <w:rPr>
          <w:spacing w:val="-7"/>
        </w:rPr>
        <w:t xml:space="preserve"> </w:t>
      </w:r>
      <w:r w:rsidRPr="00C8020F">
        <w:t>два</w:t>
      </w:r>
      <w:r w:rsidRPr="00C8020F">
        <w:rPr>
          <w:spacing w:val="-5"/>
        </w:rPr>
        <w:t xml:space="preserve"> </w:t>
      </w:r>
      <w:r w:rsidRPr="00C8020F">
        <w:t>кубика</w:t>
      </w:r>
      <w:r w:rsidRPr="00C8020F">
        <w:rPr>
          <w:spacing w:val="-4"/>
        </w:rPr>
        <w:t xml:space="preserve"> </w:t>
      </w:r>
      <w:r w:rsidRPr="00C8020F">
        <w:t>разного</w:t>
      </w:r>
      <w:r w:rsidRPr="00C8020F">
        <w:rPr>
          <w:spacing w:val="-6"/>
        </w:rPr>
        <w:t xml:space="preserve"> </w:t>
      </w:r>
      <w:r w:rsidRPr="00C8020F">
        <w:t>цвета,</w:t>
      </w:r>
      <w:r w:rsidRPr="00C8020F">
        <w:rPr>
          <w:spacing w:val="-5"/>
        </w:rPr>
        <w:t xml:space="preserve"> </w:t>
      </w:r>
      <w:r w:rsidRPr="00C8020F">
        <w:t>две</w:t>
      </w:r>
      <w:r w:rsidRPr="00C8020F">
        <w:rPr>
          <w:spacing w:val="-1"/>
        </w:rPr>
        <w:t xml:space="preserve"> </w:t>
      </w:r>
      <w:r w:rsidRPr="00C8020F">
        <w:t>призмы</w:t>
      </w:r>
      <w:r w:rsidRPr="00C8020F">
        <w:rPr>
          <w:spacing w:val="-4"/>
        </w:rPr>
        <w:t xml:space="preserve"> </w:t>
      </w:r>
      <w:r w:rsidRPr="00C8020F">
        <w:t>соответствующего</w:t>
      </w:r>
      <w:r w:rsidRPr="00C8020F">
        <w:rPr>
          <w:spacing w:val="-3"/>
        </w:rPr>
        <w:t xml:space="preserve"> </w:t>
      </w:r>
      <w:r w:rsidRPr="00C8020F">
        <w:t>цвета. Ход игры:</w:t>
      </w:r>
    </w:p>
    <w:p w:rsidR="0073314E" w:rsidRDefault="0073314E" w:rsidP="0073314E">
      <w:pPr>
        <w:pStyle w:val="a3"/>
        <w:ind w:right="102"/>
        <w:rPr>
          <w:spacing w:val="-5"/>
        </w:rPr>
      </w:pPr>
      <w:r w:rsidRPr="00C8020F">
        <w:t>Взрослый строит</w:t>
      </w:r>
      <w:r w:rsidRPr="00C8020F">
        <w:rPr>
          <w:spacing w:val="-1"/>
        </w:rPr>
        <w:t xml:space="preserve"> </w:t>
      </w:r>
      <w:r w:rsidRPr="00C8020F">
        <w:t>домики,</w:t>
      </w:r>
      <w:r w:rsidRPr="00C8020F">
        <w:rPr>
          <w:spacing w:val="-1"/>
        </w:rPr>
        <w:t xml:space="preserve"> </w:t>
      </w:r>
      <w:r w:rsidRPr="00C8020F">
        <w:t>затем</w:t>
      </w:r>
      <w:r w:rsidRPr="00C8020F">
        <w:rPr>
          <w:spacing w:val="-1"/>
        </w:rPr>
        <w:t xml:space="preserve"> </w:t>
      </w:r>
      <w:r w:rsidRPr="00C8020F">
        <w:t>говорит</w:t>
      </w:r>
      <w:r w:rsidRPr="00C8020F">
        <w:rPr>
          <w:spacing w:val="-4"/>
        </w:rPr>
        <w:t xml:space="preserve"> </w:t>
      </w:r>
      <w:r w:rsidRPr="00C8020F">
        <w:t>ребёнку: «Смотри,</w:t>
      </w:r>
      <w:r w:rsidRPr="00C8020F">
        <w:rPr>
          <w:spacing w:val="-3"/>
        </w:rPr>
        <w:t xml:space="preserve"> </w:t>
      </w:r>
      <w:r w:rsidRPr="00C8020F">
        <w:t>какие</w:t>
      </w:r>
      <w:r w:rsidRPr="00C8020F">
        <w:rPr>
          <w:spacing w:val="-1"/>
        </w:rPr>
        <w:t xml:space="preserve"> </w:t>
      </w:r>
      <w:r w:rsidRPr="00C8020F">
        <w:t>получились домики! Вдруг налетел ветер (взрослый дует на дома и убирает крыши) и разрушил их. Построй такие же домики». При затруднениях показать малышу, как можно использовать метод сличения при постройке домиков. Игра</w:t>
      </w:r>
      <w:r w:rsidRPr="00C8020F">
        <w:rPr>
          <w:spacing w:val="62"/>
        </w:rPr>
        <w:t xml:space="preserve"> </w:t>
      </w:r>
      <w:r w:rsidRPr="00C8020F">
        <w:t>заканчивается</w:t>
      </w:r>
      <w:r w:rsidRPr="00C8020F">
        <w:rPr>
          <w:spacing w:val="60"/>
        </w:rPr>
        <w:t xml:space="preserve"> </w:t>
      </w:r>
      <w:r w:rsidRPr="00C8020F">
        <w:t>словами</w:t>
      </w:r>
      <w:r w:rsidRPr="00C8020F">
        <w:rPr>
          <w:spacing w:val="62"/>
        </w:rPr>
        <w:t xml:space="preserve"> </w:t>
      </w:r>
      <w:r w:rsidRPr="00C8020F">
        <w:t>педагога:</w:t>
      </w:r>
      <w:r w:rsidRPr="00C8020F">
        <w:rPr>
          <w:spacing w:val="61"/>
        </w:rPr>
        <w:t xml:space="preserve"> </w:t>
      </w:r>
      <w:r w:rsidRPr="00C8020F">
        <w:t>«У</w:t>
      </w:r>
      <w:r w:rsidRPr="00C8020F">
        <w:rPr>
          <w:spacing w:val="64"/>
        </w:rPr>
        <w:t xml:space="preserve"> </w:t>
      </w:r>
      <w:r w:rsidRPr="00C8020F">
        <w:t>этого</w:t>
      </w:r>
      <w:r w:rsidRPr="00C8020F">
        <w:rPr>
          <w:spacing w:val="64"/>
        </w:rPr>
        <w:t xml:space="preserve"> </w:t>
      </w:r>
      <w:r w:rsidRPr="00C8020F">
        <w:t>домика</w:t>
      </w:r>
      <w:r w:rsidRPr="00C8020F">
        <w:rPr>
          <w:spacing w:val="60"/>
        </w:rPr>
        <w:t xml:space="preserve"> </w:t>
      </w:r>
      <w:r w:rsidRPr="00C8020F">
        <w:t>крыша</w:t>
      </w:r>
      <w:r w:rsidRPr="00C8020F">
        <w:rPr>
          <w:spacing w:val="63"/>
        </w:rPr>
        <w:t xml:space="preserve"> </w:t>
      </w:r>
      <w:r w:rsidRPr="00C8020F">
        <w:t>такого</w:t>
      </w:r>
      <w:r w:rsidRPr="00C8020F">
        <w:rPr>
          <w:spacing w:val="64"/>
        </w:rPr>
        <w:t xml:space="preserve"> </w:t>
      </w:r>
      <w:r w:rsidRPr="00C8020F">
        <w:rPr>
          <w:spacing w:val="-5"/>
        </w:rPr>
        <w:t>ж</w:t>
      </w:r>
      <w:r>
        <w:rPr>
          <w:spacing w:val="-5"/>
        </w:rPr>
        <w:t>е</w:t>
      </w:r>
    </w:p>
    <w:p w:rsidR="0073314E" w:rsidRDefault="0073314E" w:rsidP="0073314E">
      <w:pPr>
        <w:pStyle w:val="a3"/>
        <w:ind w:left="0" w:right="105"/>
      </w:pPr>
      <w:r w:rsidRPr="00C8020F">
        <w:t>цвета,</w:t>
      </w:r>
      <w:r w:rsidRPr="00C8020F">
        <w:rPr>
          <w:spacing w:val="-2"/>
        </w:rPr>
        <w:t xml:space="preserve"> </w:t>
      </w:r>
      <w:r w:rsidRPr="00C8020F">
        <w:t>как домик (называет</w:t>
      </w:r>
      <w:r w:rsidRPr="00C8020F">
        <w:rPr>
          <w:spacing w:val="-2"/>
        </w:rPr>
        <w:t xml:space="preserve"> </w:t>
      </w:r>
      <w:r w:rsidRPr="00C8020F">
        <w:t>цвет),</w:t>
      </w:r>
      <w:r w:rsidRPr="00C8020F">
        <w:rPr>
          <w:spacing w:val="-2"/>
        </w:rPr>
        <w:t xml:space="preserve"> </w:t>
      </w:r>
      <w:r w:rsidRPr="00C8020F">
        <w:t>а</w:t>
      </w:r>
      <w:r w:rsidRPr="00C8020F">
        <w:rPr>
          <w:spacing w:val="40"/>
        </w:rPr>
        <w:t xml:space="preserve"> </w:t>
      </w:r>
      <w:r w:rsidRPr="00C8020F">
        <w:t>у</w:t>
      </w:r>
      <w:r w:rsidRPr="00C8020F">
        <w:rPr>
          <w:spacing w:val="-5"/>
        </w:rPr>
        <w:t xml:space="preserve"> </w:t>
      </w:r>
      <w:r w:rsidRPr="00C8020F">
        <w:t>этого</w:t>
      </w:r>
      <w:r w:rsidRPr="00C8020F">
        <w:rPr>
          <w:spacing w:val="-1"/>
        </w:rPr>
        <w:t xml:space="preserve"> </w:t>
      </w:r>
      <w:r w:rsidRPr="00C8020F">
        <w:t>домика — другая крыша,</w:t>
      </w:r>
      <w:r w:rsidRPr="00C8020F">
        <w:rPr>
          <w:spacing w:val="-4"/>
        </w:rPr>
        <w:t xml:space="preserve"> </w:t>
      </w:r>
      <w:r w:rsidRPr="00C8020F">
        <w:t>не</w:t>
      </w:r>
      <w:r w:rsidRPr="00C8020F">
        <w:rPr>
          <w:spacing w:val="-1"/>
        </w:rPr>
        <w:t xml:space="preserve"> </w:t>
      </w:r>
      <w:r w:rsidRPr="00C8020F">
        <w:t>такая (называет цвет)".</w:t>
      </w:r>
    </w:p>
    <w:p w:rsidR="0073314E" w:rsidRPr="00C8020F" w:rsidRDefault="0073314E" w:rsidP="0073314E">
      <w:pPr>
        <w:pStyle w:val="a3"/>
        <w:ind w:left="0" w:right="105"/>
        <w:jc w:val="center"/>
      </w:pPr>
      <w:r>
        <w:rPr>
          <w:noProof/>
          <w:lang w:eastAsia="ru-RU"/>
        </w:rPr>
        <w:drawing>
          <wp:inline distT="0" distB="0" distL="0" distR="0">
            <wp:extent cx="2119851" cy="2119851"/>
            <wp:effectExtent l="19050" t="0" r="0" b="0"/>
            <wp:docPr id="7" name="Рисунок 6" descr="Prestig-igrushka_Д2701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stig-igrushka_Д2701_4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2603" cy="212260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3314E" w:rsidRPr="001C3E9B" w:rsidRDefault="0073314E" w:rsidP="0073314E">
      <w:pPr>
        <w:pStyle w:val="a3"/>
        <w:spacing w:line="276" w:lineRule="auto"/>
        <w:ind w:right="103"/>
        <w:sectPr w:rsidR="0073314E" w:rsidRPr="001C3E9B">
          <w:pgSz w:w="11910" w:h="16840"/>
          <w:pgMar w:top="1040" w:right="740" w:bottom="280" w:left="1600" w:header="720" w:footer="720" w:gutter="0"/>
          <w:cols w:space="720"/>
        </w:sectPr>
      </w:pPr>
      <w:r w:rsidRPr="00C8020F">
        <w:t xml:space="preserve">Помните, </w:t>
      </w:r>
      <w:proofErr w:type="gramStart"/>
      <w:r w:rsidRPr="00C8020F">
        <w:t>что бы вы не создавали</w:t>
      </w:r>
      <w:proofErr w:type="gramEnd"/>
      <w:r w:rsidRPr="00C8020F">
        <w:t xml:space="preserve"> вместе с ребенком, главное – желание продолжать заниматься подобной деятельностью и дальше, поэтому завершайте свои занятия в хоро</w:t>
      </w:r>
      <w:r>
        <w:t>шем настроении и малыша, и Ваше.</w:t>
      </w:r>
    </w:p>
    <w:p w:rsidR="0073314E" w:rsidRDefault="0073314E" w:rsidP="0073314E">
      <w:pPr>
        <w:widowControl/>
        <w:autoSpaceDE/>
        <w:autoSpaceDN/>
        <w:spacing w:after="200" w:line="276" w:lineRule="auto"/>
      </w:pPr>
    </w:p>
    <w:sectPr w:rsidR="0073314E" w:rsidSect="0073314E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0C57" w:rsidRDefault="00120C57" w:rsidP="0073314E">
      <w:r>
        <w:separator/>
      </w:r>
    </w:p>
  </w:endnote>
  <w:endnote w:type="continuationSeparator" w:id="0">
    <w:p w:rsidR="00120C57" w:rsidRDefault="00120C57" w:rsidP="007331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0C57" w:rsidRDefault="00120C57" w:rsidP="0073314E">
      <w:r>
        <w:separator/>
      </w:r>
    </w:p>
  </w:footnote>
  <w:footnote w:type="continuationSeparator" w:id="0">
    <w:p w:rsidR="00120C57" w:rsidRDefault="00120C57" w:rsidP="007331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3074">
      <o:colormenu v:ext="edit" fillcolor="none [661]"/>
    </o:shapedefaults>
  </w:hdrShapeDefaults>
  <w:footnotePr>
    <w:footnote w:id="-1"/>
    <w:footnote w:id="0"/>
  </w:footnotePr>
  <w:endnotePr>
    <w:endnote w:id="-1"/>
    <w:endnote w:id="0"/>
  </w:endnotePr>
  <w:compat/>
  <w:rsids>
    <w:rsidRoot w:val="0073314E"/>
    <w:rsid w:val="00120C57"/>
    <w:rsid w:val="007121D5"/>
    <w:rsid w:val="007331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66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3314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3314E"/>
    <w:pPr>
      <w:ind w:left="102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73314E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73314E"/>
    <w:pPr>
      <w:outlineLvl w:val="1"/>
    </w:pPr>
    <w:rPr>
      <w:b/>
      <w:bCs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73314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314E"/>
    <w:rPr>
      <w:rFonts w:ascii="Tahoma" w:eastAsia="Times New Roman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73314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3314E"/>
    <w:rPr>
      <w:rFonts w:ascii="Times New Roman" w:eastAsia="Times New Roman" w:hAnsi="Times New Roman" w:cs="Times New Roman"/>
    </w:rPr>
  </w:style>
  <w:style w:type="paragraph" w:styleId="a9">
    <w:name w:val="footer"/>
    <w:basedOn w:val="a"/>
    <w:link w:val="aa"/>
    <w:uiPriority w:val="99"/>
    <w:semiHidden/>
    <w:unhideWhenUsed/>
    <w:rsid w:val="007331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3314E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343C73-C469-48BE-8061-E95B2FD94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590</Words>
  <Characters>3365</Characters>
  <Application>Microsoft Office Word</Application>
  <DocSecurity>0</DocSecurity>
  <Lines>28</Lines>
  <Paragraphs>7</Paragraphs>
  <ScaleCrop>false</ScaleCrop>
  <Company/>
  <LinksUpToDate>false</LinksUpToDate>
  <CharactersWithSpaces>3948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2024-06-22T14:08:00Z</dcterms:created>
  <dcterms:modified xsi:type="dcterms:W3CDTF">2024-06-22T14:17:00Z</dcterms:modified>
</cp:coreProperties>
</file>