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91A" w:rsidRDefault="004C591A" w:rsidP="004C591A">
      <w:pPr>
        <w:jc w:val="center"/>
        <w:rPr>
          <w:rFonts w:ascii="Times New Roman" w:hAnsi="Times New Roman" w:cs="Times New Roman"/>
          <w:b/>
          <w:bCs/>
          <w:sz w:val="96"/>
          <w:szCs w:val="96"/>
        </w:rPr>
      </w:pPr>
    </w:p>
    <w:p w:rsidR="004C591A" w:rsidRDefault="006B7F50" w:rsidP="006B7F50">
      <w:pPr>
        <w:jc w:val="center"/>
        <w:rPr>
          <w:rFonts w:ascii="Times New Roman" w:hAnsi="Times New Roman" w:cs="Times New Roman"/>
          <w:b/>
          <w:bCs/>
          <w:sz w:val="96"/>
          <w:szCs w:val="96"/>
        </w:rPr>
      </w:pPr>
      <w:r>
        <w:rPr>
          <w:rFonts w:ascii="Times New Roman" w:hAnsi="Times New Roman" w:cs="Times New Roman"/>
          <w:b/>
          <w:bCs/>
          <w:sz w:val="96"/>
          <w:szCs w:val="96"/>
        </w:rPr>
        <w:t>Консультация</w:t>
      </w:r>
    </w:p>
    <w:p w:rsidR="0008021E" w:rsidRDefault="006B7F50" w:rsidP="0008021E">
      <w:pPr>
        <w:pStyle w:val="c43"/>
        <w:shd w:val="clear" w:color="auto" w:fill="FFFFFF"/>
        <w:spacing w:after="0"/>
        <w:ind w:right="22"/>
        <w:jc w:val="center"/>
        <w:rPr>
          <w:rFonts w:eastAsiaTheme="minorHAnsi"/>
          <w:b/>
          <w:bCs/>
          <w:sz w:val="96"/>
          <w:szCs w:val="96"/>
          <w:lang w:eastAsia="en-US"/>
        </w:rPr>
      </w:pPr>
      <w:r>
        <w:rPr>
          <w:rFonts w:eastAsiaTheme="minorHAnsi"/>
          <w:b/>
          <w:bCs/>
          <w:sz w:val="96"/>
          <w:szCs w:val="96"/>
          <w:lang w:eastAsia="en-US"/>
        </w:rPr>
        <w:t>«</w:t>
      </w:r>
      <w:r w:rsidR="0008021E">
        <w:rPr>
          <w:rFonts w:eastAsiaTheme="minorHAnsi"/>
          <w:b/>
          <w:bCs/>
          <w:sz w:val="96"/>
          <w:szCs w:val="96"/>
          <w:lang w:eastAsia="en-US"/>
        </w:rPr>
        <w:t>У</w:t>
      </w:r>
      <w:r w:rsidR="0008021E" w:rsidRPr="0008021E">
        <w:rPr>
          <w:rFonts w:eastAsiaTheme="minorHAnsi"/>
          <w:b/>
          <w:bCs/>
          <w:sz w:val="96"/>
          <w:szCs w:val="96"/>
          <w:lang w:eastAsia="en-US"/>
        </w:rPr>
        <w:t>пражнени</w:t>
      </w:r>
      <w:r w:rsidR="00A860D8">
        <w:rPr>
          <w:rFonts w:eastAsiaTheme="minorHAnsi"/>
          <w:b/>
          <w:bCs/>
          <w:sz w:val="96"/>
          <w:szCs w:val="96"/>
          <w:lang w:eastAsia="en-US"/>
        </w:rPr>
        <w:t>я</w:t>
      </w:r>
      <w:r w:rsidR="0008021E" w:rsidRPr="0008021E">
        <w:rPr>
          <w:rFonts w:eastAsiaTheme="minorHAnsi"/>
          <w:b/>
          <w:bCs/>
          <w:sz w:val="96"/>
          <w:szCs w:val="96"/>
          <w:lang w:eastAsia="en-US"/>
        </w:rPr>
        <w:t xml:space="preserve"> для запуска речи у малышей</w:t>
      </w:r>
      <w:r w:rsidR="0008021E">
        <w:rPr>
          <w:rFonts w:eastAsiaTheme="minorHAnsi"/>
          <w:b/>
          <w:bCs/>
          <w:sz w:val="96"/>
          <w:szCs w:val="96"/>
          <w:lang w:eastAsia="en-US"/>
        </w:rPr>
        <w:t>.</w:t>
      </w:r>
      <w:r>
        <w:rPr>
          <w:rFonts w:eastAsiaTheme="minorHAnsi"/>
          <w:b/>
          <w:bCs/>
          <w:sz w:val="96"/>
          <w:szCs w:val="96"/>
          <w:lang w:eastAsia="en-US"/>
        </w:rPr>
        <w:t>»</w:t>
      </w:r>
    </w:p>
    <w:p w:rsidR="0008021E" w:rsidRDefault="0008021E" w:rsidP="0008021E">
      <w:pPr>
        <w:pStyle w:val="c43"/>
        <w:shd w:val="clear" w:color="auto" w:fill="FFFFFF"/>
        <w:spacing w:after="0"/>
        <w:ind w:right="22"/>
        <w:jc w:val="center"/>
        <w:rPr>
          <w:rFonts w:eastAsiaTheme="minorHAnsi"/>
          <w:b/>
          <w:bCs/>
          <w:sz w:val="96"/>
          <w:szCs w:val="96"/>
          <w:lang w:eastAsia="en-US"/>
        </w:rPr>
      </w:pPr>
    </w:p>
    <w:p w:rsidR="0008021E" w:rsidRDefault="0008021E" w:rsidP="0008021E">
      <w:pPr>
        <w:pStyle w:val="c43"/>
        <w:shd w:val="clear" w:color="auto" w:fill="FFFFFF"/>
        <w:spacing w:after="0"/>
        <w:ind w:right="22"/>
        <w:jc w:val="center"/>
        <w:rPr>
          <w:rFonts w:eastAsiaTheme="minorHAnsi"/>
          <w:b/>
          <w:bCs/>
          <w:sz w:val="96"/>
          <w:szCs w:val="96"/>
          <w:lang w:eastAsia="en-US"/>
        </w:rPr>
      </w:pPr>
    </w:p>
    <w:p w:rsidR="0008021E" w:rsidRDefault="0008021E" w:rsidP="0008021E">
      <w:pPr>
        <w:pStyle w:val="c43"/>
        <w:shd w:val="clear" w:color="auto" w:fill="FFFFFF"/>
        <w:spacing w:after="0"/>
        <w:ind w:right="22"/>
        <w:jc w:val="center"/>
        <w:rPr>
          <w:rFonts w:eastAsiaTheme="minorHAnsi"/>
          <w:b/>
          <w:bCs/>
          <w:sz w:val="96"/>
          <w:szCs w:val="96"/>
          <w:lang w:eastAsia="en-US"/>
        </w:rPr>
      </w:pPr>
    </w:p>
    <w:p w:rsidR="0008021E" w:rsidRDefault="0008021E" w:rsidP="0008021E">
      <w:pPr>
        <w:pStyle w:val="c43"/>
        <w:shd w:val="clear" w:color="auto" w:fill="FFFFFF"/>
        <w:spacing w:after="0"/>
        <w:ind w:right="22"/>
        <w:jc w:val="center"/>
        <w:rPr>
          <w:rFonts w:eastAsiaTheme="minorHAnsi"/>
          <w:b/>
          <w:bCs/>
          <w:sz w:val="96"/>
          <w:szCs w:val="96"/>
          <w:lang w:eastAsia="en-US"/>
        </w:rPr>
      </w:pPr>
    </w:p>
    <w:p w:rsidR="0008021E" w:rsidRDefault="0008021E" w:rsidP="0008021E">
      <w:pPr>
        <w:pStyle w:val="c43"/>
        <w:shd w:val="clear" w:color="auto" w:fill="FFFFFF"/>
        <w:spacing w:after="0"/>
        <w:ind w:right="22"/>
        <w:jc w:val="center"/>
        <w:rPr>
          <w:rFonts w:eastAsiaTheme="minorHAnsi"/>
          <w:b/>
          <w:bCs/>
          <w:sz w:val="96"/>
          <w:szCs w:val="96"/>
          <w:lang w:eastAsia="en-US"/>
        </w:rPr>
      </w:pPr>
    </w:p>
    <w:p w:rsidR="0008021E" w:rsidRDefault="0008021E" w:rsidP="0008021E">
      <w:pPr>
        <w:pStyle w:val="c43"/>
        <w:shd w:val="clear" w:color="auto" w:fill="FFFFFF"/>
        <w:spacing w:after="0"/>
        <w:ind w:right="22"/>
        <w:rPr>
          <w:rFonts w:eastAsiaTheme="minorHAnsi"/>
          <w:b/>
          <w:bCs/>
          <w:sz w:val="28"/>
          <w:szCs w:val="28"/>
          <w:lang w:eastAsia="en-US"/>
        </w:rPr>
      </w:pPr>
    </w:p>
    <w:p w:rsidR="0008021E" w:rsidRDefault="0008021E" w:rsidP="0008021E">
      <w:pPr>
        <w:pStyle w:val="c43"/>
        <w:shd w:val="clear" w:color="auto" w:fill="FFFFFF"/>
        <w:spacing w:after="0"/>
        <w:ind w:right="22"/>
        <w:rPr>
          <w:rFonts w:eastAsiaTheme="minorHAnsi"/>
          <w:b/>
          <w:bCs/>
          <w:sz w:val="28"/>
          <w:szCs w:val="28"/>
          <w:lang w:eastAsia="en-US"/>
        </w:rPr>
      </w:pPr>
    </w:p>
    <w:p w:rsidR="00A860D8" w:rsidRPr="00C527A8" w:rsidRDefault="00A860D8" w:rsidP="00C527A8">
      <w:pPr>
        <w:pStyle w:val="c43"/>
        <w:shd w:val="clear" w:color="auto" w:fill="FFFFFF"/>
        <w:spacing w:before="0" w:beforeAutospacing="0" w:after="0"/>
        <w:ind w:right="22"/>
        <w:rPr>
          <w:rFonts w:eastAsiaTheme="minorHAnsi"/>
          <w:bCs/>
          <w:sz w:val="28"/>
          <w:szCs w:val="28"/>
          <w:lang w:eastAsia="en-US"/>
        </w:rPr>
      </w:pPr>
      <w:r w:rsidRPr="00C527A8">
        <w:rPr>
          <w:rFonts w:eastAsiaTheme="minorHAnsi"/>
          <w:bCs/>
          <w:sz w:val="28"/>
          <w:szCs w:val="28"/>
          <w:lang w:eastAsia="en-US"/>
        </w:rPr>
        <w:lastRenderedPageBreak/>
        <w:t>В раннем возрасте речь характеризуется достаточно бедным словарным запасом, употреблением облегченных слов, отсутствием или искажением отдельных звуков.</w:t>
      </w:r>
    </w:p>
    <w:p w:rsidR="00A860D8" w:rsidRPr="00C527A8" w:rsidRDefault="00A860D8" w:rsidP="00C527A8">
      <w:pPr>
        <w:pStyle w:val="c43"/>
        <w:shd w:val="clear" w:color="auto" w:fill="FFFFFF"/>
        <w:spacing w:before="0" w:beforeAutospacing="0" w:after="0"/>
        <w:ind w:right="22"/>
        <w:rPr>
          <w:rFonts w:eastAsiaTheme="minorHAnsi"/>
          <w:bCs/>
          <w:sz w:val="28"/>
          <w:szCs w:val="28"/>
          <w:lang w:eastAsia="en-US"/>
        </w:rPr>
      </w:pPr>
      <w:r w:rsidRPr="00C527A8">
        <w:rPr>
          <w:rFonts w:eastAsiaTheme="minorHAnsi"/>
          <w:bCs/>
          <w:sz w:val="28"/>
          <w:szCs w:val="28"/>
          <w:lang w:eastAsia="en-US"/>
        </w:rPr>
        <w:t>Причиной является недостаточно развитый в силу возраста речевой аппарат и слабый речевой выдох.</w:t>
      </w:r>
    </w:p>
    <w:p w:rsidR="0008021E" w:rsidRPr="00C527A8" w:rsidRDefault="00A860D8" w:rsidP="00C527A8">
      <w:pPr>
        <w:pStyle w:val="c43"/>
        <w:shd w:val="clear" w:color="auto" w:fill="FFFFFF"/>
        <w:spacing w:before="0" w:beforeAutospacing="0" w:after="0"/>
        <w:ind w:right="22"/>
        <w:rPr>
          <w:rFonts w:eastAsiaTheme="minorHAnsi"/>
          <w:bCs/>
          <w:sz w:val="28"/>
          <w:szCs w:val="28"/>
          <w:lang w:eastAsia="en-US"/>
        </w:rPr>
      </w:pPr>
      <w:r w:rsidRPr="00C527A8">
        <w:rPr>
          <w:rFonts w:eastAsiaTheme="minorHAnsi"/>
          <w:bCs/>
          <w:sz w:val="28"/>
          <w:szCs w:val="28"/>
          <w:lang w:eastAsia="en-US"/>
        </w:rPr>
        <w:t>Для решения большинства этих проблем существует большой арсенал развивающих упражнений, игр и методик.</w:t>
      </w:r>
    </w:p>
    <w:p w:rsidR="00A860D8" w:rsidRPr="00C527A8" w:rsidRDefault="00A860D8" w:rsidP="00C527A8">
      <w:pPr>
        <w:pStyle w:val="c43"/>
        <w:shd w:val="clear" w:color="auto" w:fill="FFFFFF"/>
        <w:spacing w:before="0" w:beforeAutospacing="0" w:after="0"/>
        <w:ind w:right="22"/>
        <w:rPr>
          <w:rFonts w:eastAsiaTheme="minorHAnsi"/>
          <w:b/>
          <w:bCs/>
          <w:sz w:val="28"/>
          <w:szCs w:val="28"/>
          <w:lang w:eastAsia="en-US"/>
        </w:rPr>
      </w:pPr>
      <w:r w:rsidRPr="00C527A8">
        <w:rPr>
          <w:rFonts w:eastAsiaTheme="minorHAnsi"/>
          <w:b/>
          <w:bCs/>
          <w:sz w:val="28"/>
          <w:szCs w:val="28"/>
          <w:lang w:eastAsia="en-US"/>
        </w:rPr>
        <w:t>Дыхательные игровые упражнения, направленные на тренировку речевого выдоха.</w:t>
      </w:r>
    </w:p>
    <w:p w:rsidR="00A860D8" w:rsidRPr="00C527A8" w:rsidRDefault="00A860D8" w:rsidP="00C527A8">
      <w:pPr>
        <w:pStyle w:val="c43"/>
        <w:shd w:val="clear" w:color="auto" w:fill="FFFFFF"/>
        <w:spacing w:before="0" w:beforeAutospacing="0" w:after="0"/>
        <w:ind w:right="22"/>
        <w:rPr>
          <w:rFonts w:eastAsiaTheme="minorHAnsi"/>
          <w:bCs/>
          <w:sz w:val="28"/>
          <w:szCs w:val="28"/>
          <w:lang w:eastAsia="en-US"/>
        </w:rPr>
      </w:pPr>
      <w:r w:rsidRPr="00C527A8">
        <w:rPr>
          <w:rFonts w:eastAsiaTheme="minorHAnsi"/>
          <w:bCs/>
          <w:sz w:val="28"/>
          <w:szCs w:val="28"/>
          <w:lang w:eastAsia="en-US"/>
        </w:rPr>
        <w:t>Развитие длительного плавного выдоха; активизация губных мышц.</w:t>
      </w:r>
    </w:p>
    <w:p w:rsidR="00A860D8" w:rsidRPr="00C527A8" w:rsidRDefault="00A860D8" w:rsidP="00C527A8">
      <w:pPr>
        <w:pStyle w:val="c43"/>
        <w:numPr>
          <w:ilvl w:val="0"/>
          <w:numId w:val="1"/>
        </w:numPr>
        <w:shd w:val="clear" w:color="auto" w:fill="FFFFFF"/>
        <w:spacing w:after="0"/>
        <w:ind w:right="22" w:firstLine="0"/>
        <w:rPr>
          <w:rFonts w:eastAsiaTheme="minorHAnsi"/>
          <w:bCs/>
          <w:sz w:val="28"/>
          <w:szCs w:val="28"/>
          <w:lang w:eastAsia="en-US"/>
        </w:rPr>
      </w:pPr>
      <w:r w:rsidRPr="00C527A8">
        <w:rPr>
          <w:rFonts w:eastAsiaTheme="minorHAnsi"/>
          <w:bCs/>
          <w:sz w:val="28"/>
          <w:szCs w:val="28"/>
          <w:lang w:eastAsia="en-US"/>
        </w:rPr>
        <w:t>Дуем на кусочки бумажной салфетки, ваты, через трубочку в воду — пускаем пузыри</w:t>
      </w:r>
    </w:p>
    <w:p w:rsidR="00A860D8" w:rsidRPr="00C527A8" w:rsidRDefault="00A860D8" w:rsidP="00C527A8">
      <w:pPr>
        <w:pStyle w:val="c43"/>
        <w:numPr>
          <w:ilvl w:val="0"/>
          <w:numId w:val="1"/>
        </w:numPr>
        <w:shd w:val="clear" w:color="auto" w:fill="FFFFFF"/>
        <w:spacing w:after="0"/>
        <w:ind w:right="22" w:firstLine="0"/>
        <w:rPr>
          <w:rFonts w:eastAsiaTheme="minorHAnsi"/>
          <w:bCs/>
          <w:sz w:val="28"/>
          <w:szCs w:val="28"/>
          <w:lang w:eastAsia="en-US"/>
        </w:rPr>
      </w:pPr>
      <w:r w:rsidRPr="00C527A8">
        <w:rPr>
          <w:rFonts w:eastAsiaTheme="minorHAnsi"/>
          <w:bCs/>
          <w:sz w:val="28"/>
          <w:szCs w:val="28"/>
          <w:lang w:eastAsia="en-US"/>
        </w:rPr>
        <w:t>Задуваем свечки — конечно, под строгим контролем взрослых</w:t>
      </w:r>
    </w:p>
    <w:p w:rsidR="00A860D8" w:rsidRPr="00C527A8" w:rsidRDefault="00A860D8" w:rsidP="00C527A8">
      <w:pPr>
        <w:pStyle w:val="c43"/>
        <w:numPr>
          <w:ilvl w:val="0"/>
          <w:numId w:val="1"/>
        </w:numPr>
        <w:shd w:val="clear" w:color="auto" w:fill="FFFFFF"/>
        <w:spacing w:after="0"/>
        <w:ind w:right="22" w:firstLine="0"/>
        <w:rPr>
          <w:rFonts w:eastAsiaTheme="minorHAnsi"/>
          <w:bCs/>
          <w:sz w:val="28"/>
          <w:szCs w:val="28"/>
          <w:lang w:eastAsia="en-US"/>
        </w:rPr>
      </w:pPr>
      <w:r w:rsidRPr="00C527A8">
        <w:rPr>
          <w:rFonts w:eastAsiaTheme="minorHAnsi"/>
          <w:bCs/>
          <w:sz w:val="28"/>
          <w:szCs w:val="28"/>
          <w:lang w:eastAsia="en-US"/>
        </w:rPr>
        <w:t>Делаем пособия на ниточках – бумажные бабочки, тучки, снежинки, и дуем на них</w:t>
      </w:r>
    </w:p>
    <w:p w:rsidR="00A860D8" w:rsidRPr="00C527A8" w:rsidRDefault="00A860D8" w:rsidP="00C527A8">
      <w:pPr>
        <w:pStyle w:val="c43"/>
        <w:numPr>
          <w:ilvl w:val="0"/>
          <w:numId w:val="1"/>
        </w:numPr>
        <w:shd w:val="clear" w:color="auto" w:fill="FFFFFF"/>
        <w:spacing w:after="0"/>
        <w:ind w:right="22" w:firstLine="0"/>
        <w:rPr>
          <w:rFonts w:eastAsiaTheme="minorHAnsi"/>
          <w:bCs/>
          <w:sz w:val="28"/>
          <w:szCs w:val="28"/>
          <w:lang w:eastAsia="en-US"/>
        </w:rPr>
      </w:pPr>
      <w:r w:rsidRPr="00C527A8">
        <w:rPr>
          <w:rFonts w:eastAsiaTheme="minorHAnsi"/>
          <w:bCs/>
          <w:sz w:val="28"/>
          <w:szCs w:val="28"/>
          <w:lang w:eastAsia="en-US"/>
        </w:rPr>
        <w:t>Пускаем кораблики с бумажными парусами из пластиковых стаканчиков в миску с водой и дуем в паруса</w:t>
      </w:r>
    </w:p>
    <w:p w:rsidR="00A860D8" w:rsidRPr="00C527A8" w:rsidRDefault="00A860D8" w:rsidP="00C527A8">
      <w:pPr>
        <w:pStyle w:val="c43"/>
        <w:numPr>
          <w:ilvl w:val="0"/>
          <w:numId w:val="1"/>
        </w:numPr>
        <w:shd w:val="clear" w:color="auto" w:fill="FFFFFF"/>
        <w:spacing w:after="0"/>
        <w:ind w:right="22" w:firstLine="0"/>
        <w:rPr>
          <w:rFonts w:eastAsiaTheme="minorHAnsi"/>
          <w:bCs/>
          <w:sz w:val="28"/>
          <w:szCs w:val="28"/>
          <w:lang w:eastAsia="en-US"/>
        </w:rPr>
      </w:pPr>
      <w:r w:rsidRPr="00C527A8">
        <w:rPr>
          <w:rFonts w:eastAsiaTheme="minorHAnsi"/>
          <w:bCs/>
          <w:sz w:val="28"/>
          <w:szCs w:val="28"/>
          <w:lang w:eastAsia="en-US"/>
        </w:rPr>
        <w:t>Показываем «ветерок» — дуем друг на друга</w:t>
      </w:r>
    </w:p>
    <w:p w:rsidR="00A860D8" w:rsidRPr="00C527A8" w:rsidRDefault="00A860D8" w:rsidP="00C527A8">
      <w:pPr>
        <w:pStyle w:val="c43"/>
        <w:numPr>
          <w:ilvl w:val="0"/>
          <w:numId w:val="1"/>
        </w:numPr>
        <w:shd w:val="clear" w:color="auto" w:fill="FFFFFF"/>
        <w:spacing w:after="0"/>
        <w:ind w:right="22" w:firstLine="0"/>
        <w:rPr>
          <w:rFonts w:eastAsiaTheme="minorHAnsi"/>
          <w:bCs/>
          <w:sz w:val="28"/>
          <w:szCs w:val="28"/>
          <w:lang w:eastAsia="en-US"/>
        </w:rPr>
      </w:pPr>
      <w:r w:rsidRPr="00C527A8">
        <w:rPr>
          <w:rFonts w:eastAsiaTheme="minorHAnsi"/>
          <w:bCs/>
          <w:sz w:val="28"/>
          <w:szCs w:val="28"/>
          <w:lang w:eastAsia="en-US"/>
        </w:rPr>
        <w:t>Сдуваем с поверхности пёрышки, шарики для пинг-понга</w:t>
      </w:r>
    </w:p>
    <w:p w:rsidR="00A860D8" w:rsidRDefault="00A860D8" w:rsidP="00C527A8">
      <w:pPr>
        <w:pStyle w:val="c43"/>
        <w:numPr>
          <w:ilvl w:val="0"/>
          <w:numId w:val="1"/>
        </w:numPr>
        <w:shd w:val="clear" w:color="auto" w:fill="FFFFFF"/>
        <w:spacing w:before="0" w:beforeAutospacing="0" w:after="0"/>
        <w:ind w:right="22" w:firstLine="0"/>
        <w:rPr>
          <w:rFonts w:eastAsiaTheme="minorHAnsi"/>
          <w:bCs/>
          <w:sz w:val="28"/>
          <w:szCs w:val="28"/>
          <w:lang w:eastAsia="en-US"/>
        </w:rPr>
      </w:pPr>
      <w:r w:rsidRPr="00C527A8">
        <w:rPr>
          <w:rFonts w:eastAsiaTheme="minorHAnsi"/>
          <w:bCs/>
          <w:sz w:val="28"/>
          <w:szCs w:val="28"/>
          <w:lang w:eastAsia="en-US"/>
        </w:rPr>
        <w:t>Дуем через трубочку в бутылку, накрытую крышкой с шариками пенопласта.</w:t>
      </w:r>
    </w:p>
    <w:p w:rsidR="005B4CB3" w:rsidRDefault="005B4CB3" w:rsidP="00C527A8">
      <w:pPr>
        <w:shd w:val="clear" w:color="auto" w:fill="FFFFFF"/>
        <w:spacing w:after="277" w:line="240" w:lineRule="auto"/>
        <w:outlineLvl w:val="2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406170" cy="1804563"/>
            <wp:effectExtent l="0" t="304800" r="0" b="290937"/>
            <wp:docPr id="1" name="Рисунок 0" descr="IMG_24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469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405518" cy="180407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708127" cy="2031023"/>
            <wp:effectExtent l="19050" t="0" r="0" b="0"/>
            <wp:docPr id="2" name="Рисунок 1" descr="IMG_24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476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08795" cy="203152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860D8" w:rsidRPr="00C527A8" w:rsidRDefault="00A860D8" w:rsidP="00C527A8">
      <w:pPr>
        <w:shd w:val="clear" w:color="auto" w:fill="FFFFFF"/>
        <w:spacing w:after="277" w:line="240" w:lineRule="auto"/>
        <w:outlineLvl w:val="2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860D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Музыкальные игры, стимулирующие запуск речи</w:t>
      </w:r>
      <w:r w:rsidRPr="00C527A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.</w:t>
      </w:r>
    </w:p>
    <w:p w:rsidR="00A860D8" w:rsidRPr="00C527A8" w:rsidRDefault="00A860D8" w:rsidP="00C527A8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527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Когда дети </w:t>
      </w:r>
      <w:proofErr w:type="spellStart"/>
      <w:r w:rsidRPr="00C527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пропевают</w:t>
      </w:r>
      <w:proofErr w:type="spellEnd"/>
      <w:r w:rsidRPr="00C527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звуки, слоги и слова, им легче заговорить.</w:t>
      </w:r>
    </w:p>
    <w:p w:rsidR="00A860D8" w:rsidRPr="00C527A8" w:rsidRDefault="00A860D8" w:rsidP="00C527A8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527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Игры с использованием детских музыкальных инструментов, где звуки дублируются словом:</w:t>
      </w:r>
    </w:p>
    <w:p w:rsidR="00A860D8" w:rsidRPr="00C527A8" w:rsidRDefault="00A860D8" w:rsidP="00C527A8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527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Тук-тук-тук! (</w:t>
      </w:r>
      <w:proofErr w:type="spellStart"/>
      <w:r w:rsidRPr="00C527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Клавесы</w:t>
      </w:r>
      <w:proofErr w:type="spellEnd"/>
      <w:r w:rsidRPr="00C527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ложки, барабан)</w:t>
      </w:r>
    </w:p>
    <w:p w:rsidR="00A860D8" w:rsidRPr="00C527A8" w:rsidRDefault="00A860D8" w:rsidP="00C527A8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527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Ля-ля-ля! (Металлофон)</w:t>
      </w:r>
    </w:p>
    <w:p w:rsidR="00A860D8" w:rsidRPr="00C527A8" w:rsidRDefault="00A860D8" w:rsidP="00C527A8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527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Динь-динь! (Колокольчик)</w:t>
      </w:r>
    </w:p>
    <w:p w:rsidR="00A860D8" w:rsidRPr="00C527A8" w:rsidRDefault="00A860D8" w:rsidP="00C527A8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C527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Как-кап-кап</w:t>
      </w:r>
      <w:proofErr w:type="spellEnd"/>
      <w:proofErr w:type="gramStart"/>
      <w:r w:rsidRPr="00C527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!</w:t>
      </w:r>
      <w:proofErr w:type="gramEnd"/>
      <w:r w:rsidRPr="00C527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(Треугольник)</w:t>
      </w:r>
    </w:p>
    <w:p w:rsidR="00A860D8" w:rsidRPr="00C527A8" w:rsidRDefault="00A860D8" w:rsidP="00C527A8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527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Бум-бум-бум! (Бубен)</w:t>
      </w:r>
    </w:p>
    <w:p w:rsidR="00A860D8" w:rsidRPr="00C527A8" w:rsidRDefault="00A860D8" w:rsidP="00C527A8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527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2. Песенки- звукоподражания «У бабушки Натальи было 7 утят», «Гуси-гуси», «Есть у нас лошадка </w:t>
      </w:r>
      <w:proofErr w:type="spellStart"/>
      <w:r w:rsidRPr="00C527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Игогошка</w:t>
      </w:r>
      <w:proofErr w:type="spellEnd"/>
      <w:r w:rsidRPr="00C527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», «Ква-ква, так говорит лягушка».</w:t>
      </w:r>
    </w:p>
    <w:p w:rsidR="00A860D8" w:rsidRPr="00C527A8" w:rsidRDefault="00A860D8" w:rsidP="00C527A8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527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 Песенные артикуляционные разминки Е.Железновой «А мы скажем вместе с мамой», «Ну-ка повторяйте».</w:t>
      </w:r>
    </w:p>
    <w:p w:rsidR="00A860D8" w:rsidRPr="00C527A8" w:rsidRDefault="00A860D8" w:rsidP="00C527A8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527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 Простукивание на бубне простых слов и имен.</w:t>
      </w:r>
    </w:p>
    <w:p w:rsidR="00A860D8" w:rsidRDefault="00A860D8" w:rsidP="00C527A8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527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 Игры с последовательной передачей по кругу музыкальных инструментов «</w:t>
      </w:r>
      <w:proofErr w:type="gramStart"/>
      <w:r w:rsidRPr="00C527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</w:t>
      </w:r>
      <w:proofErr w:type="gramEnd"/>
      <w:r w:rsidRPr="00C527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!» «ДАЙ!».</w:t>
      </w:r>
    </w:p>
    <w:p w:rsidR="005B4CB3" w:rsidRPr="00C527A8" w:rsidRDefault="005B4CB3" w:rsidP="00C527A8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715358" cy="2036447"/>
            <wp:effectExtent l="19050" t="0" r="8792" b="0"/>
            <wp:docPr id="3" name="Рисунок 2" descr="IMG_24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466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19096" cy="20392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860D8" w:rsidRPr="00C527A8" w:rsidRDefault="00A860D8" w:rsidP="00C527A8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860D8" w:rsidRPr="00C527A8" w:rsidRDefault="00A860D8" w:rsidP="00C527A8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527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6. Танцы с простейшими словами, дублирующими движения:</w:t>
      </w:r>
    </w:p>
    <w:p w:rsidR="00A860D8" w:rsidRPr="00C527A8" w:rsidRDefault="00A860D8" w:rsidP="00C527A8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527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Топ-топ;</w:t>
      </w:r>
    </w:p>
    <w:p w:rsidR="00A860D8" w:rsidRPr="00C527A8" w:rsidRDefault="00A860D8" w:rsidP="00C527A8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527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Хлоп-хлоп;</w:t>
      </w:r>
    </w:p>
    <w:p w:rsidR="00A860D8" w:rsidRPr="00C527A8" w:rsidRDefault="00A860D8" w:rsidP="00C527A8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527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Прыг-прыг;</w:t>
      </w:r>
    </w:p>
    <w:p w:rsidR="00A860D8" w:rsidRPr="00C527A8" w:rsidRDefault="00A860D8" w:rsidP="00C527A8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C527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Бип-бип</w:t>
      </w:r>
      <w:proofErr w:type="spellEnd"/>
      <w:r w:rsidRPr="00C527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(Нажимаем на носик)</w:t>
      </w:r>
    </w:p>
    <w:p w:rsidR="00A860D8" w:rsidRPr="00C527A8" w:rsidRDefault="00A860D8" w:rsidP="00C527A8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527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Туда-сюда (Повороты корпуса)</w:t>
      </w:r>
    </w:p>
    <w:p w:rsidR="00A860D8" w:rsidRPr="00A860D8" w:rsidRDefault="00A860D8" w:rsidP="00C527A8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527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Вверх-вниз (Ручки с бубенцами или султанчиками)</w:t>
      </w:r>
    </w:p>
    <w:p w:rsidR="00A860D8" w:rsidRPr="00C527A8" w:rsidRDefault="00A860D8" w:rsidP="00C527A8">
      <w:pPr>
        <w:pStyle w:val="c43"/>
        <w:shd w:val="clear" w:color="auto" w:fill="FFFFFF"/>
        <w:spacing w:after="0"/>
        <w:ind w:left="720" w:right="22"/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</w:pPr>
      <w:r w:rsidRPr="00C527A8"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  <w:t>Эффективные игры с дидактическим материалом увеличивающие пассивный словарь</w:t>
      </w:r>
    </w:p>
    <w:p w:rsidR="00A860D8" w:rsidRPr="00C527A8" w:rsidRDefault="00A860D8" w:rsidP="00C527A8">
      <w:pPr>
        <w:pStyle w:val="c43"/>
        <w:shd w:val="clear" w:color="auto" w:fill="FFFFFF"/>
        <w:spacing w:before="0" w:beforeAutospacing="0" w:after="0"/>
        <w:ind w:right="22"/>
        <w:rPr>
          <w:rFonts w:eastAsiaTheme="minorHAnsi"/>
          <w:bCs/>
          <w:color w:val="000000" w:themeColor="text1"/>
          <w:sz w:val="28"/>
          <w:szCs w:val="28"/>
          <w:lang w:eastAsia="en-US"/>
        </w:rPr>
      </w:pPr>
      <w:r w:rsidRPr="00C527A8">
        <w:rPr>
          <w:rFonts w:eastAsiaTheme="minorHAnsi"/>
          <w:bCs/>
          <w:color w:val="000000" w:themeColor="text1"/>
          <w:sz w:val="28"/>
          <w:szCs w:val="28"/>
          <w:lang w:eastAsia="en-US"/>
        </w:rPr>
        <w:t>Прятки игрушек под платочком</w:t>
      </w:r>
    </w:p>
    <w:p w:rsidR="00C527A8" w:rsidRPr="00C527A8" w:rsidRDefault="00A860D8" w:rsidP="00C527A8">
      <w:pPr>
        <w:pStyle w:val="c43"/>
        <w:shd w:val="clear" w:color="auto" w:fill="FFFFFF"/>
        <w:spacing w:before="0" w:beforeAutospacing="0" w:after="0"/>
        <w:ind w:right="22"/>
        <w:rPr>
          <w:rFonts w:eastAsiaTheme="minorHAnsi"/>
          <w:bCs/>
          <w:color w:val="000000" w:themeColor="text1"/>
          <w:sz w:val="28"/>
          <w:szCs w:val="28"/>
          <w:lang w:eastAsia="en-US"/>
        </w:rPr>
      </w:pPr>
      <w:r w:rsidRPr="00C527A8">
        <w:rPr>
          <w:rFonts w:eastAsiaTheme="minorHAnsi"/>
          <w:bCs/>
          <w:color w:val="000000" w:themeColor="text1"/>
          <w:sz w:val="28"/>
          <w:szCs w:val="28"/>
          <w:lang w:eastAsia="en-US"/>
        </w:rPr>
        <w:t>ДАЙ! (По инструкции педагога ребенок дает игрушку заданного цвета, формы или размера)</w:t>
      </w:r>
    </w:p>
    <w:p w:rsidR="00A860D8" w:rsidRPr="00C527A8" w:rsidRDefault="00A860D8" w:rsidP="00C527A8">
      <w:pPr>
        <w:pStyle w:val="c43"/>
        <w:shd w:val="clear" w:color="auto" w:fill="FFFFFF"/>
        <w:spacing w:before="0" w:beforeAutospacing="0" w:after="0"/>
        <w:ind w:right="22"/>
        <w:rPr>
          <w:rFonts w:eastAsiaTheme="minorHAnsi"/>
          <w:bCs/>
          <w:color w:val="000000" w:themeColor="text1"/>
          <w:sz w:val="28"/>
          <w:szCs w:val="28"/>
          <w:lang w:eastAsia="en-US"/>
        </w:rPr>
      </w:pPr>
      <w:r w:rsidRPr="00C527A8">
        <w:rPr>
          <w:rFonts w:eastAsiaTheme="minorHAnsi"/>
          <w:bCs/>
          <w:color w:val="000000" w:themeColor="text1"/>
          <w:sz w:val="28"/>
          <w:szCs w:val="28"/>
          <w:lang w:eastAsia="en-US"/>
        </w:rPr>
        <w:t>ПОКАЖИ! (Педагог знакомит с новым понятием, показав его на картинке, затем дети по инструкции педагога ищут продемонстрированный предмет у себя на раздаточных листах и показывают пальчиком или накрывают ладошкой)</w:t>
      </w:r>
    </w:p>
    <w:p w:rsidR="00A860D8" w:rsidRPr="00C527A8" w:rsidRDefault="00A860D8" w:rsidP="00C527A8">
      <w:pPr>
        <w:pStyle w:val="c43"/>
        <w:shd w:val="clear" w:color="auto" w:fill="FFFFFF"/>
        <w:spacing w:before="0" w:beforeAutospacing="0" w:after="0"/>
        <w:ind w:right="22"/>
        <w:rPr>
          <w:rFonts w:eastAsiaTheme="minorHAnsi"/>
          <w:bCs/>
          <w:color w:val="000000" w:themeColor="text1"/>
          <w:sz w:val="28"/>
          <w:szCs w:val="28"/>
          <w:lang w:eastAsia="en-US"/>
        </w:rPr>
      </w:pPr>
      <w:r w:rsidRPr="00C527A8">
        <w:rPr>
          <w:rFonts w:eastAsiaTheme="minorHAnsi"/>
          <w:bCs/>
          <w:color w:val="000000" w:themeColor="text1"/>
          <w:sz w:val="28"/>
          <w:szCs w:val="28"/>
          <w:lang w:eastAsia="en-US"/>
        </w:rPr>
        <w:t>Сортировка по цвету, форме или размеру (Например, Мишке собираем красные шарики, а Зайчику желтые).</w:t>
      </w:r>
    </w:p>
    <w:p w:rsidR="00A860D8" w:rsidRDefault="00A860D8" w:rsidP="00C527A8">
      <w:pPr>
        <w:pStyle w:val="c43"/>
        <w:shd w:val="clear" w:color="auto" w:fill="FFFFFF"/>
        <w:spacing w:before="0" w:beforeAutospacing="0" w:after="0" w:afterAutospacing="0"/>
        <w:ind w:right="22"/>
        <w:rPr>
          <w:rFonts w:eastAsiaTheme="minorHAnsi"/>
          <w:bCs/>
          <w:color w:val="000000" w:themeColor="text1"/>
          <w:sz w:val="28"/>
          <w:szCs w:val="28"/>
          <w:lang w:eastAsia="en-US"/>
        </w:rPr>
      </w:pPr>
      <w:r w:rsidRPr="00C527A8">
        <w:rPr>
          <w:rFonts w:eastAsiaTheme="minorHAnsi"/>
          <w:bCs/>
          <w:color w:val="000000" w:themeColor="text1"/>
          <w:sz w:val="28"/>
          <w:szCs w:val="28"/>
          <w:lang w:eastAsia="en-US"/>
        </w:rPr>
        <w:lastRenderedPageBreak/>
        <w:t>Ищем в сенсорном тазике спрятанные фигурки (животных, игрушки, посуду, кумушки разных цветов) — ребенок находит, взрослый называет.</w:t>
      </w:r>
    </w:p>
    <w:p w:rsidR="005B4CB3" w:rsidRPr="00C527A8" w:rsidRDefault="005B4CB3" w:rsidP="00C527A8">
      <w:pPr>
        <w:pStyle w:val="c43"/>
        <w:shd w:val="clear" w:color="auto" w:fill="FFFFFF"/>
        <w:spacing w:before="0" w:beforeAutospacing="0" w:after="0" w:afterAutospacing="0"/>
        <w:ind w:right="22"/>
        <w:rPr>
          <w:rFonts w:eastAsiaTheme="minorHAnsi"/>
          <w:bCs/>
          <w:color w:val="000000" w:themeColor="text1"/>
          <w:sz w:val="28"/>
          <w:szCs w:val="28"/>
          <w:lang w:eastAsia="en-US"/>
        </w:rPr>
      </w:pPr>
      <w:r>
        <w:rPr>
          <w:rFonts w:eastAsiaTheme="minorHAnsi"/>
          <w:bCs/>
          <w:noProof/>
          <w:color w:val="000000" w:themeColor="text1"/>
          <w:sz w:val="28"/>
          <w:szCs w:val="28"/>
        </w:rPr>
        <w:drawing>
          <wp:inline distT="0" distB="0" distL="0" distR="0">
            <wp:extent cx="2637785" cy="1978270"/>
            <wp:effectExtent l="19050" t="0" r="0" b="0"/>
            <wp:docPr id="4" name="Рисунок 3" descr="IMG_24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477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9838" cy="19798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eastAsiaTheme="minorHAnsi"/>
          <w:bCs/>
          <w:noProof/>
          <w:color w:val="000000" w:themeColor="text1"/>
          <w:sz w:val="28"/>
          <w:szCs w:val="28"/>
        </w:rPr>
        <w:drawing>
          <wp:inline distT="0" distB="0" distL="0" distR="0">
            <wp:extent cx="2419380" cy="1814469"/>
            <wp:effectExtent l="19050" t="0" r="0" b="0"/>
            <wp:docPr id="5" name="Рисунок 4" descr="IMG_24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479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3812" cy="181779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5B4CB3" w:rsidRPr="00C527A8" w:rsidSect="009633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CB644B"/>
    <w:multiLevelType w:val="hybridMultilevel"/>
    <w:tmpl w:val="C546A3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4C591A"/>
    <w:rsid w:val="0008021E"/>
    <w:rsid w:val="004C591A"/>
    <w:rsid w:val="005B4CB3"/>
    <w:rsid w:val="006B7F50"/>
    <w:rsid w:val="009633D4"/>
    <w:rsid w:val="00A860D8"/>
    <w:rsid w:val="00AE4A83"/>
    <w:rsid w:val="00AF06DC"/>
    <w:rsid w:val="00BA2E48"/>
    <w:rsid w:val="00C527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33D4"/>
  </w:style>
  <w:style w:type="paragraph" w:styleId="3">
    <w:name w:val="heading 3"/>
    <w:basedOn w:val="a"/>
    <w:link w:val="30"/>
    <w:uiPriority w:val="9"/>
    <w:qFormat/>
    <w:rsid w:val="00A860D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3">
    <w:name w:val="c43"/>
    <w:basedOn w:val="a"/>
    <w:rsid w:val="004C59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C591A"/>
  </w:style>
  <w:style w:type="paragraph" w:customStyle="1" w:styleId="c58">
    <w:name w:val="c58"/>
    <w:basedOn w:val="a"/>
    <w:rsid w:val="004C59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4C59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4C59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E4A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4A83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A860D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83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1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8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4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1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7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6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3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53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383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6</cp:revision>
  <dcterms:created xsi:type="dcterms:W3CDTF">2023-07-04T15:56:00Z</dcterms:created>
  <dcterms:modified xsi:type="dcterms:W3CDTF">2023-07-05T09:17:00Z</dcterms:modified>
</cp:coreProperties>
</file>